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6" w:type="dxa"/>
        <w:tblInd w:w="-30" w:type="dxa"/>
        <w:tblLayout w:type="fixed"/>
        <w:tblLook w:val="0000" w:firstRow="0" w:lastRow="0" w:firstColumn="0" w:lastColumn="0" w:noHBand="0" w:noVBand="0"/>
      </w:tblPr>
      <w:tblGrid>
        <w:gridCol w:w="2518"/>
        <w:gridCol w:w="7998"/>
      </w:tblGrid>
      <w:tr w:rsidR="0005140A" w:rsidRPr="002B170F" w14:paraId="0630BDFB" w14:textId="77777777" w:rsidTr="00D2075A">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2E40C776" w14:textId="4EA0C616" w:rsidR="0005140A" w:rsidRPr="002B170F" w:rsidRDefault="0005140A" w:rsidP="00D2075A">
            <w:pPr>
              <w:rPr>
                <w:rFonts w:cs="Calibri"/>
                <w:b/>
                <w:color w:val="000000"/>
              </w:rPr>
            </w:pPr>
            <w:r>
              <w:rPr>
                <w:rFonts w:cs="Calibri"/>
                <w:b/>
                <w:color w:val="000000"/>
              </w:rPr>
              <w:t>Welthaus-Bielefeld</w:t>
            </w:r>
            <w:r>
              <w:rPr>
                <w:rFonts w:cs="Calibri"/>
                <w:b/>
                <w:color w:val="000000"/>
              </w:rPr>
              <w:br/>
              <w:t>Kurs Entwicklungsfragen - Quiz-7-Klima-Fragen</w:t>
            </w:r>
          </w:p>
        </w:tc>
      </w:tr>
      <w:tr w:rsidR="0005140A" w:rsidRPr="007D5CD6" w14:paraId="4FBE72B2" w14:textId="77777777" w:rsidTr="00D2075A">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16F4FDEF" w14:textId="403CED6D" w:rsidR="0005140A" w:rsidRPr="007D5CD6" w:rsidRDefault="0005140A" w:rsidP="00D2075A">
            <w:pPr>
              <w:jc w:val="center"/>
              <w:rPr>
                <w:rFonts w:cs="Calibri"/>
                <w:b/>
                <w:color w:val="000000"/>
                <w:sz w:val="40"/>
                <w:szCs w:val="40"/>
              </w:rPr>
            </w:pPr>
            <w:r>
              <w:rPr>
                <w:rFonts w:cs="Calibri"/>
                <w:b/>
                <w:color w:val="C00000"/>
                <w:sz w:val="40"/>
                <w:szCs w:val="40"/>
              </w:rPr>
              <w:t>Klima-Fragen</w:t>
            </w:r>
          </w:p>
        </w:tc>
      </w:tr>
      <w:tr w:rsidR="0005140A" w:rsidRPr="00161D03" w14:paraId="1A4AFF76" w14:textId="77777777" w:rsidTr="00D2075A">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5842EB55" w14:textId="77777777" w:rsidR="0005140A" w:rsidRPr="00161D03" w:rsidRDefault="0005140A" w:rsidP="00D2075A">
            <w:pPr>
              <w:jc w:val="center"/>
              <w:rPr>
                <w:rFonts w:cs="Calibri"/>
                <w:b/>
                <w:color w:val="C00000"/>
                <w:sz w:val="28"/>
                <w:szCs w:val="28"/>
              </w:rPr>
            </w:pPr>
            <w:r w:rsidRPr="00D7288B">
              <w:rPr>
                <w:rFonts w:cs="Calibri"/>
                <w:b/>
                <w:color w:val="000000" w:themeColor="text1"/>
                <w:sz w:val="28"/>
                <w:szCs w:val="28"/>
              </w:rPr>
              <w:t>Ein Online-Quiz für Smartphones</w:t>
            </w:r>
          </w:p>
        </w:tc>
      </w:tr>
      <w:tr w:rsidR="0005140A" w:rsidRPr="00161D03" w14:paraId="3E221821" w14:textId="77777777" w:rsidTr="00D2075A">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4A3714B4" w14:textId="77777777" w:rsidR="0005140A" w:rsidRPr="00161D03" w:rsidRDefault="0005140A" w:rsidP="00D2075A">
            <w:r w:rsidRPr="00161D03">
              <w:rPr>
                <w:rFonts w:cs="Calibri"/>
                <w:b/>
                <w:color w:val="C00000"/>
                <w:sz w:val="28"/>
                <w:szCs w:val="28"/>
              </w:rPr>
              <w:t>Didaktische Hinweise</w:t>
            </w:r>
          </w:p>
        </w:tc>
      </w:tr>
      <w:tr w:rsidR="0005140A" w:rsidRPr="0043131D" w14:paraId="40328A30" w14:textId="77777777" w:rsidTr="00D2075A">
        <w:tc>
          <w:tcPr>
            <w:tcW w:w="2518" w:type="dxa"/>
            <w:tcBorders>
              <w:top w:val="single" w:sz="4" w:space="0" w:color="000000"/>
              <w:left w:val="single" w:sz="4" w:space="0" w:color="000000"/>
              <w:bottom w:val="single" w:sz="4" w:space="0" w:color="000000"/>
            </w:tcBorders>
            <w:shd w:val="clear" w:color="auto" w:fill="auto"/>
          </w:tcPr>
          <w:p w14:paraId="3D04828E" w14:textId="77777777" w:rsidR="0005140A" w:rsidRPr="0043131D" w:rsidRDefault="0005140A" w:rsidP="00D2075A">
            <w:pPr>
              <w:rPr>
                <w:rFonts w:cs="Calibri"/>
              </w:rPr>
            </w:pPr>
            <w:r w:rsidRPr="0043131D">
              <w:rPr>
                <w:rFonts w:cs="Calibri"/>
              </w:rPr>
              <w:t>Zielgruppe</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1114FE2" w14:textId="1B78D44E" w:rsidR="0005140A" w:rsidRPr="0043131D" w:rsidRDefault="0005140A" w:rsidP="00D2075A">
            <w:pPr>
              <w:rPr>
                <w:rFonts w:cs="Calibri"/>
              </w:rPr>
            </w:pPr>
            <w:r w:rsidRPr="0043131D">
              <w:rPr>
                <w:rFonts w:cs="Calibri"/>
              </w:rPr>
              <w:t xml:space="preserve">Kurzweiliges Quiz für Schülerinnen und Schüler ab Klasse </w:t>
            </w:r>
            <w:r>
              <w:rPr>
                <w:rFonts w:cs="Calibri"/>
              </w:rPr>
              <w:t>8, Aktionsgruppen u.a.m.</w:t>
            </w:r>
            <w:r w:rsidRPr="0043131D">
              <w:rPr>
                <w:rFonts w:cs="Calibri"/>
              </w:rPr>
              <w:t xml:space="preserve"> </w:t>
            </w:r>
            <w:r>
              <w:rPr>
                <w:rFonts w:cs="Calibri"/>
              </w:rPr>
              <w:br/>
              <w:t>Vorkenntnisse sind nicht erforderlich.</w:t>
            </w:r>
          </w:p>
        </w:tc>
      </w:tr>
      <w:tr w:rsidR="0005140A" w:rsidRPr="0043131D" w14:paraId="4AA73F03" w14:textId="77777777" w:rsidTr="00D2075A">
        <w:tc>
          <w:tcPr>
            <w:tcW w:w="2518" w:type="dxa"/>
            <w:tcBorders>
              <w:top w:val="single" w:sz="4" w:space="0" w:color="000000"/>
              <w:left w:val="single" w:sz="4" w:space="0" w:color="000000"/>
              <w:bottom w:val="single" w:sz="4" w:space="0" w:color="000000"/>
            </w:tcBorders>
            <w:shd w:val="clear" w:color="auto" w:fill="D0CECE" w:themeFill="background2" w:themeFillShade="E6"/>
          </w:tcPr>
          <w:p w14:paraId="6DEC1B4B" w14:textId="77777777" w:rsidR="0005140A" w:rsidRPr="0043131D" w:rsidRDefault="0005140A" w:rsidP="00D2075A">
            <w:pPr>
              <w:rPr>
                <w:rFonts w:cs="Calibri"/>
              </w:rPr>
            </w:pPr>
            <w:r>
              <w:rPr>
                <w:rFonts w:cs="Calibri"/>
              </w:rPr>
              <w:t xml:space="preserve">Technische </w:t>
            </w:r>
            <w:r>
              <w:rPr>
                <w:rFonts w:cs="Calibri"/>
              </w:rPr>
              <w:br/>
              <w:t>Voraussetzungen:</w:t>
            </w:r>
          </w:p>
        </w:tc>
        <w:tc>
          <w:tcPr>
            <w:tcW w:w="79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DFED82" w14:textId="77777777" w:rsidR="0005140A" w:rsidRPr="0043131D" w:rsidRDefault="0005140A" w:rsidP="00D2075A">
            <w:pPr>
              <w:rPr>
                <w:rFonts w:cs="Calibri"/>
              </w:rPr>
            </w:pPr>
            <w:r>
              <w:rPr>
                <w:rFonts w:cs="Calibri"/>
              </w:rPr>
              <w:t xml:space="preserve">Für das Online-Quiz brauchen alle Mitspielenden ein Smartphone. Außerdem muss es einen </w:t>
            </w:r>
            <w:proofErr w:type="spellStart"/>
            <w:r>
              <w:rPr>
                <w:rFonts w:cs="Calibri"/>
              </w:rPr>
              <w:t>WLan</w:t>
            </w:r>
            <w:proofErr w:type="spellEnd"/>
            <w:r>
              <w:rPr>
                <w:rFonts w:cs="Calibri"/>
              </w:rPr>
              <w:t>-Zugang zum Internet im Raum geben. Eventuell können auch zwei SpielerInnen mit einem Smartphone am Online-Quiz teilnehmen.</w:t>
            </w:r>
            <w:r>
              <w:rPr>
                <w:rFonts w:cs="Calibri"/>
              </w:rPr>
              <w:br/>
              <w:t xml:space="preserve">Raumausstattung: Besser ist es, wenn es gleichzeitig eine Leinwand mit </w:t>
            </w:r>
            <w:proofErr w:type="spellStart"/>
            <w:r>
              <w:rPr>
                <w:rFonts w:cs="Calibri"/>
              </w:rPr>
              <w:t>Beamer</w:t>
            </w:r>
            <w:proofErr w:type="spellEnd"/>
            <w:r>
              <w:rPr>
                <w:rFonts w:cs="Calibri"/>
              </w:rPr>
              <w:t xml:space="preserve"> und Laptop gibt, mit deren Hilfe die Fragen und die Antworten eingeblendet werden.</w:t>
            </w:r>
          </w:p>
        </w:tc>
      </w:tr>
      <w:tr w:rsidR="0005140A" w:rsidRPr="0043131D" w14:paraId="063DEA99" w14:textId="77777777" w:rsidTr="00D2075A">
        <w:tc>
          <w:tcPr>
            <w:tcW w:w="2518" w:type="dxa"/>
            <w:tcBorders>
              <w:top w:val="single" w:sz="4" w:space="0" w:color="000000"/>
              <w:left w:val="single" w:sz="4" w:space="0" w:color="000000"/>
              <w:bottom w:val="single" w:sz="4" w:space="0" w:color="000000"/>
            </w:tcBorders>
            <w:shd w:val="clear" w:color="auto" w:fill="auto"/>
          </w:tcPr>
          <w:p w14:paraId="0D292511" w14:textId="77777777" w:rsidR="0005140A" w:rsidRPr="0043131D" w:rsidRDefault="0005140A" w:rsidP="00D2075A">
            <w:pPr>
              <w:rPr>
                <w:rFonts w:cs="Calibri"/>
              </w:rPr>
            </w:pPr>
            <w:r w:rsidRPr="0043131D">
              <w:rPr>
                <w:rFonts w:cs="Calibri"/>
              </w:rPr>
              <w:t>Anzahl:</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E7FC1E2" w14:textId="77777777" w:rsidR="0005140A" w:rsidRPr="0043131D" w:rsidRDefault="0005140A" w:rsidP="00D2075A">
            <w:pPr>
              <w:rPr>
                <w:rFonts w:cs="Calibri"/>
              </w:rPr>
            </w:pPr>
            <w:r w:rsidRPr="0043131D">
              <w:rPr>
                <w:rFonts w:cs="Calibri"/>
              </w:rPr>
              <w:t>Es kann eine beliebige Anzahl von Schülerinnen und Schüler (SpielerInnen) teilnehmen.</w:t>
            </w:r>
          </w:p>
        </w:tc>
      </w:tr>
      <w:tr w:rsidR="0005140A" w:rsidRPr="0043131D" w14:paraId="4B8836E8" w14:textId="77777777" w:rsidTr="00D2075A">
        <w:tc>
          <w:tcPr>
            <w:tcW w:w="2518" w:type="dxa"/>
            <w:tcBorders>
              <w:top w:val="single" w:sz="4" w:space="0" w:color="000000"/>
              <w:left w:val="single" w:sz="4" w:space="0" w:color="000000"/>
              <w:bottom w:val="single" w:sz="4" w:space="0" w:color="000000"/>
            </w:tcBorders>
            <w:shd w:val="clear" w:color="auto" w:fill="D9D9D9"/>
          </w:tcPr>
          <w:p w14:paraId="105DADDA" w14:textId="77777777" w:rsidR="0005140A" w:rsidRPr="0043131D" w:rsidRDefault="0005140A" w:rsidP="00D2075A">
            <w:pPr>
              <w:rPr>
                <w:rFonts w:cs="Calibri"/>
              </w:rPr>
            </w:pPr>
            <w:r w:rsidRPr="0043131D">
              <w:rPr>
                <w:rFonts w:cs="Calibri"/>
              </w:rPr>
              <w:t>Inhalte</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74E3357F" w14:textId="78F496F0" w:rsidR="0005140A" w:rsidRPr="0043131D" w:rsidRDefault="0005140A" w:rsidP="00D2075A">
            <w:pPr>
              <w:rPr>
                <w:rFonts w:cs="Calibri"/>
              </w:rPr>
            </w:pPr>
            <w:r w:rsidRPr="0043131D">
              <w:rPr>
                <w:rFonts w:cs="Calibri"/>
              </w:rPr>
              <w:t xml:space="preserve">10 Fragen </w:t>
            </w:r>
            <w:r>
              <w:rPr>
                <w:rFonts w:cs="Calibri"/>
              </w:rPr>
              <w:t xml:space="preserve">rund um das Themenfeld „Klima/Erderwärmung“. </w:t>
            </w:r>
          </w:p>
        </w:tc>
      </w:tr>
      <w:tr w:rsidR="0005140A" w:rsidRPr="0043131D" w14:paraId="38617EA7" w14:textId="77777777" w:rsidTr="00FB4041">
        <w:tc>
          <w:tcPr>
            <w:tcW w:w="2518" w:type="dxa"/>
            <w:tcBorders>
              <w:top w:val="single" w:sz="4" w:space="0" w:color="000000"/>
              <w:left w:val="single" w:sz="4" w:space="0" w:color="000000"/>
              <w:bottom w:val="single" w:sz="4" w:space="0" w:color="000000"/>
            </w:tcBorders>
            <w:shd w:val="clear" w:color="auto" w:fill="auto"/>
          </w:tcPr>
          <w:p w14:paraId="43378B28" w14:textId="77777777" w:rsidR="0005140A" w:rsidRPr="0043131D" w:rsidRDefault="0005140A" w:rsidP="00D2075A">
            <w:pPr>
              <w:rPr>
                <w:rFonts w:cs="Calibri"/>
              </w:rPr>
            </w:pPr>
            <w:r w:rsidRPr="0043131D">
              <w:rPr>
                <w:rFonts w:cs="Calibri"/>
              </w:rPr>
              <w:t>Beteiligung von Kleingruppen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44E24AEF" w14:textId="77777777" w:rsidR="0005140A" w:rsidRPr="0043131D" w:rsidRDefault="0005140A" w:rsidP="00D2075A">
            <w:r w:rsidRPr="0043131D">
              <w:rPr>
                <w:rFonts w:cs="Calibri"/>
              </w:rPr>
              <w:t xml:space="preserve">Gegebenenfalls können die SpielerInnen auch paarweise am </w:t>
            </w:r>
            <w:r>
              <w:rPr>
                <w:rFonts w:cs="Calibri"/>
              </w:rPr>
              <w:t>Online-</w:t>
            </w:r>
            <w:r w:rsidRPr="0043131D">
              <w:rPr>
                <w:rFonts w:cs="Calibri"/>
              </w:rPr>
              <w:t>Quiz teilnehmen.</w:t>
            </w:r>
          </w:p>
        </w:tc>
      </w:tr>
      <w:tr w:rsidR="0005140A" w:rsidRPr="0043131D" w14:paraId="25593501" w14:textId="77777777" w:rsidTr="00FB4041">
        <w:tc>
          <w:tcPr>
            <w:tcW w:w="2518" w:type="dxa"/>
            <w:tcBorders>
              <w:top w:val="single" w:sz="4" w:space="0" w:color="000000"/>
              <w:left w:val="single" w:sz="4" w:space="0" w:color="000000"/>
              <w:bottom w:val="single" w:sz="4" w:space="0" w:color="000000"/>
            </w:tcBorders>
            <w:shd w:val="clear" w:color="auto" w:fill="E7E6E6" w:themeFill="background2"/>
          </w:tcPr>
          <w:p w14:paraId="0F449F9E" w14:textId="77777777" w:rsidR="0005140A" w:rsidRPr="0043131D" w:rsidRDefault="0005140A" w:rsidP="00D2075A">
            <w:pPr>
              <w:rPr>
                <w:rFonts w:cs="Calibri"/>
              </w:rPr>
            </w:pPr>
            <w:r w:rsidRPr="0043131D">
              <w:rPr>
                <w:rFonts w:cs="Calibri"/>
              </w:rPr>
              <w:t>Erläuterungen der Antworten</w:t>
            </w:r>
          </w:p>
        </w:tc>
        <w:tc>
          <w:tcPr>
            <w:tcW w:w="79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6AC26CC" w14:textId="77777777" w:rsidR="0005140A" w:rsidRPr="0043131D" w:rsidRDefault="0005140A" w:rsidP="00D2075A">
            <w:r w:rsidRPr="0043131D">
              <w:rPr>
                <w:rFonts w:cs="Calibri"/>
              </w:rPr>
              <w:t xml:space="preserve">Es ist notwendig, nach der Durchführung des Quiz die Antworten später zu erläutern, weil das Quiz während der Durchführung keine Begründungen einblendet. </w:t>
            </w:r>
          </w:p>
        </w:tc>
      </w:tr>
      <w:tr w:rsidR="0005140A" w:rsidRPr="0043131D" w14:paraId="13CD87F7" w14:textId="77777777" w:rsidTr="00FB4041">
        <w:tc>
          <w:tcPr>
            <w:tcW w:w="2518" w:type="dxa"/>
            <w:tcBorders>
              <w:top w:val="single" w:sz="4" w:space="0" w:color="000000"/>
              <w:left w:val="single" w:sz="4" w:space="0" w:color="000000"/>
              <w:bottom w:val="single" w:sz="4" w:space="0" w:color="000000"/>
            </w:tcBorders>
            <w:shd w:val="clear" w:color="auto" w:fill="auto"/>
          </w:tcPr>
          <w:p w14:paraId="6A53397C" w14:textId="77777777" w:rsidR="0005140A" w:rsidRPr="0043131D" w:rsidRDefault="0005140A" w:rsidP="00D2075A">
            <w:pPr>
              <w:rPr>
                <w:rFonts w:cs="Calibri"/>
              </w:rPr>
            </w:pPr>
            <w:r w:rsidRPr="0043131D">
              <w:rPr>
                <w:rFonts w:cs="Calibri"/>
              </w:rPr>
              <w:t>Nacharbeit</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15D126E3" w14:textId="77777777" w:rsidR="0005140A" w:rsidRPr="0043131D" w:rsidRDefault="0005140A" w:rsidP="00D2075A">
            <w:r w:rsidRPr="0043131D">
              <w:rPr>
                <w:rFonts w:cs="Calibri"/>
              </w:rPr>
              <w:t>Aufgreifen und Vertiefen von „Aha-Effekten“, Denk- und Diskussionsanstößen</w:t>
            </w:r>
          </w:p>
        </w:tc>
      </w:tr>
      <w:tr w:rsidR="0005140A" w:rsidRPr="0043131D" w14:paraId="6351CF24" w14:textId="77777777" w:rsidTr="00D2075A">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4EE5DCBB" w14:textId="77777777" w:rsidR="0005140A" w:rsidRPr="0043131D" w:rsidRDefault="0005140A" w:rsidP="00D2075A">
            <w:r w:rsidRPr="0043131D">
              <w:rPr>
                <w:rFonts w:cs="Calibri"/>
                <w:b/>
                <w:color w:val="C00000"/>
              </w:rPr>
              <w:t>Notwendige Vorbereitungen und Start</w:t>
            </w:r>
          </w:p>
        </w:tc>
      </w:tr>
      <w:tr w:rsidR="0005140A" w:rsidRPr="0043131D" w14:paraId="351E3107" w14:textId="77777777" w:rsidTr="00D2075A">
        <w:tc>
          <w:tcPr>
            <w:tcW w:w="2518" w:type="dxa"/>
            <w:tcBorders>
              <w:top w:val="single" w:sz="4" w:space="0" w:color="000000"/>
              <w:left w:val="single" w:sz="4" w:space="0" w:color="000000"/>
              <w:bottom w:val="single" w:sz="4" w:space="0" w:color="000000"/>
            </w:tcBorders>
            <w:shd w:val="clear" w:color="auto" w:fill="auto"/>
          </w:tcPr>
          <w:p w14:paraId="548496C8" w14:textId="77777777" w:rsidR="0005140A" w:rsidRPr="0043131D" w:rsidRDefault="0005140A" w:rsidP="00D2075A">
            <w:pPr>
              <w:rPr>
                <w:rFonts w:cs="Calibri"/>
              </w:rPr>
            </w:pPr>
            <w:r w:rsidRPr="0043131D">
              <w:rPr>
                <w:rFonts w:cs="Calibri"/>
              </w:rPr>
              <w:t>Aufbauen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D995669" w14:textId="77777777" w:rsidR="0005140A" w:rsidRDefault="0005140A" w:rsidP="00D2075A">
            <w:pPr>
              <w:rPr>
                <w:rFonts w:cs="Calibri"/>
              </w:rPr>
            </w:pPr>
            <w:proofErr w:type="spellStart"/>
            <w:r w:rsidRPr="0043131D">
              <w:rPr>
                <w:rFonts w:cs="Calibri"/>
              </w:rPr>
              <w:t>Beamer</w:t>
            </w:r>
            <w:proofErr w:type="spellEnd"/>
            <w:r w:rsidRPr="0043131D">
              <w:rPr>
                <w:rFonts w:cs="Calibri"/>
              </w:rPr>
              <w:t xml:space="preserve"> und Laptop aufbauen und anschließen.</w:t>
            </w:r>
          </w:p>
          <w:p w14:paraId="7E94FF97" w14:textId="77777777" w:rsidR="0005140A" w:rsidRPr="0043131D" w:rsidRDefault="0005140A" w:rsidP="00D2075A">
            <w:pPr>
              <w:rPr>
                <w:rFonts w:cs="Calibri"/>
              </w:rPr>
            </w:pPr>
            <w:r>
              <w:rPr>
                <w:rFonts w:cs="Calibri"/>
              </w:rPr>
              <w:t>Das Quiz kann auch nur über die Handys der Schülerinnen und Schüler gespielt werden.</w:t>
            </w:r>
            <w:r>
              <w:rPr>
                <w:rFonts w:cs="Calibri"/>
              </w:rPr>
              <w:br/>
            </w:r>
            <w:proofErr w:type="spellStart"/>
            <w:r>
              <w:rPr>
                <w:rFonts w:cs="Calibri"/>
              </w:rPr>
              <w:t>WLan</w:t>
            </w:r>
            <w:proofErr w:type="spellEnd"/>
            <w:r>
              <w:rPr>
                <w:rFonts w:cs="Calibri"/>
              </w:rPr>
              <w:t xml:space="preserve">-Zugang herstellen. Den Teilnehmenden ggfs. den </w:t>
            </w:r>
            <w:proofErr w:type="spellStart"/>
            <w:r>
              <w:rPr>
                <w:rFonts w:cs="Calibri"/>
              </w:rPr>
              <w:t>WLan</w:t>
            </w:r>
            <w:proofErr w:type="spellEnd"/>
            <w:r>
              <w:rPr>
                <w:rFonts w:cs="Calibri"/>
              </w:rPr>
              <w:t>-Zugang mitteilen.</w:t>
            </w:r>
          </w:p>
        </w:tc>
      </w:tr>
      <w:tr w:rsidR="0005140A" w:rsidRPr="00216C05" w14:paraId="79DC1E47" w14:textId="77777777" w:rsidTr="00D2075A">
        <w:tc>
          <w:tcPr>
            <w:tcW w:w="2518" w:type="dxa"/>
            <w:tcBorders>
              <w:top w:val="single" w:sz="4" w:space="0" w:color="000000"/>
              <w:left w:val="single" w:sz="4" w:space="0" w:color="000000"/>
              <w:bottom w:val="single" w:sz="4" w:space="0" w:color="000000"/>
            </w:tcBorders>
            <w:shd w:val="clear" w:color="auto" w:fill="auto"/>
          </w:tcPr>
          <w:p w14:paraId="624BA60B" w14:textId="77777777" w:rsidR="0005140A" w:rsidRPr="0043131D" w:rsidRDefault="0005140A" w:rsidP="00D2075A">
            <w:pPr>
              <w:rPr>
                <w:rFonts w:cs="Calibri"/>
              </w:rPr>
            </w:pPr>
            <w:r w:rsidRPr="0043131D">
              <w:rPr>
                <w:rFonts w:cs="Calibri"/>
              </w:rPr>
              <w:t>Registrieren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0B2DDF4C" w14:textId="77777777" w:rsidR="0005140A" w:rsidRPr="00216C05" w:rsidRDefault="0005140A" w:rsidP="00D2075A">
            <w:pPr>
              <w:rPr>
                <w:rFonts w:cs="Calibri"/>
              </w:rPr>
            </w:pPr>
            <w:r>
              <w:rPr>
                <w:rFonts w:cs="Calibri"/>
              </w:rPr>
              <w:t>Das Quiz ist auf der Plattform „QuizAcademy“ (</w:t>
            </w:r>
            <w:hyperlink r:id="rId5" w:history="1">
              <w:r w:rsidRPr="003B65EB">
                <w:rPr>
                  <w:rStyle w:val="Hyperlink"/>
                  <w:rFonts w:cs="Calibri"/>
                </w:rPr>
                <w:t>https://quizacademy.de/</w:t>
              </w:r>
            </w:hyperlink>
            <w:r>
              <w:rPr>
                <w:rFonts w:cs="Calibri"/>
              </w:rPr>
              <w:t xml:space="preserve">) zu finden. </w:t>
            </w:r>
            <w:r w:rsidRPr="0043131D">
              <w:rPr>
                <w:rFonts w:cs="Calibri"/>
              </w:rPr>
              <w:t xml:space="preserve">Die Lehrerin oder der Lehrer muss sich zunächst mit seinem PC/Laptop </w:t>
            </w:r>
            <w:r w:rsidRPr="00FB4041">
              <w:rPr>
                <w:rFonts w:cs="Calibri"/>
                <w:color w:val="FF0000"/>
              </w:rPr>
              <w:t>auf dieser Website registrieren</w:t>
            </w:r>
            <w:r>
              <w:rPr>
                <w:rFonts w:cs="Calibri"/>
              </w:rPr>
              <w:t xml:space="preserve"> (für Lehrer - „jetzt registrieren)</w:t>
            </w:r>
            <w:r w:rsidRPr="0043131D">
              <w:rPr>
                <w:rFonts w:cs="Calibri"/>
              </w:rPr>
              <w:t>. Die Anmeldung ist kostenlos.</w:t>
            </w:r>
            <w:r>
              <w:rPr>
                <w:rFonts w:cs="Calibri"/>
              </w:rPr>
              <w:t xml:space="preserve"> Erst nach der Registrierung funktioniert das Abrufen unseres </w:t>
            </w:r>
            <w:proofErr w:type="spellStart"/>
            <w:r>
              <w:rPr>
                <w:rFonts w:cs="Calibri"/>
              </w:rPr>
              <w:t>Quizzes</w:t>
            </w:r>
            <w:proofErr w:type="spellEnd"/>
            <w:r>
              <w:rPr>
                <w:rFonts w:cs="Calibri"/>
              </w:rPr>
              <w:t>.</w:t>
            </w:r>
          </w:p>
        </w:tc>
      </w:tr>
      <w:tr w:rsidR="0054220E" w:rsidRPr="00216C05" w14:paraId="408BDE9C" w14:textId="77777777" w:rsidTr="00D2075A">
        <w:tc>
          <w:tcPr>
            <w:tcW w:w="2518" w:type="dxa"/>
            <w:tcBorders>
              <w:top w:val="single" w:sz="4" w:space="0" w:color="000000"/>
              <w:left w:val="single" w:sz="4" w:space="0" w:color="000000"/>
              <w:bottom w:val="single" w:sz="4" w:space="0" w:color="000000"/>
            </w:tcBorders>
            <w:shd w:val="clear" w:color="auto" w:fill="D9D9D9"/>
          </w:tcPr>
          <w:p w14:paraId="0C82886D" w14:textId="0C4444E3" w:rsidR="0054220E" w:rsidRPr="0043131D" w:rsidRDefault="0054220E" w:rsidP="0054220E">
            <w:pPr>
              <w:rPr>
                <w:rFonts w:cs="Calibri"/>
              </w:rPr>
            </w:pPr>
            <w:r>
              <w:rPr>
                <w:rFonts w:cs="Calibri"/>
              </w:rPr>
              <w:t>Quiz abrufen</w:t>
            </w:r>
            <w:r w:rsidR="00FB4041">
              <w:rPr>
                <w:rFonts w:cs="Calibri"/>
              </w:rPr>
              <w:t xml:space="preserve"> durch </w:t>
            </w:r>
            <w:proofErr w:type="spellStart"/>
            <w:r w:rsidR="00FB4041">
              <w:rPr>
                <w:rFonts w:cs="Calibri"/>
              </w:rPr>
              <w:t>LoL</w:t>
            </w:r>
            <w:proofErr w:type="spellEnd"/>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21EEA60D" w14:textId="77777777" w:rsidR="0054220E" w:rsidRDefault="0054220E" w:rsidP="0054220E">
            <w:pPr>
              <w:pStyle w:val="Listenabsatz"/>
              <w:numPr>
                <w:ilvl w:val="0"/>
                <w:numId w:val="2"/>
              </w:numPr>
              <w:rPr>
                <w:rFonts w:cs="Calibri"/>
                <w:szCs w:val="24"/>
              </w:rPr>
            </w:pPr>
            <w:r>
              <w:rPr>
                <w:rFonts w:cs="Calibri"/>
                <w:szCs w:val="24"/>
              </w:rPr>
              <w:t>Bitte anmelden mit Ihrem registrierten Zugang zur QuizAcademy an.</w:t>
            </w:r>
          </w:p>
          <w:p w14:paraId="5B64F300" w14:textId="77777777" w:rsidR="0054220E" w:rsidRDefault="0054220E" w:rsidP="0054220E">
            <w:pPr>
              <w:pStyle w:val="Listenabsatz"/>
              <w:numPr>
                <w:ilvl w:val="0"/>
                <w:numId w:val="2"/>
              </w:numPr>
              <w:rPr>
                <w:rFonts w:cs="Calibri"/>
                <w:szCs w:val="24"/>
              </w:rPr>
            </w:pPr>
            <w:r>
              <w:rPr>
                <w:rFonts w:cs="Calibri"/>
                <w:szCs w:val="24"/>
              </w:rPr>
              <w:t>Gehen Sie auf Kurs-Markt (linke Spalte).</w:t>
            </w:r>
          </w:p>
          <w:p w14:paraId="4ACB1C45" w14:textId="77777777" w:rsidR="0054220E" w:rsidRDefault="0054220E" w:rsidP="0054220E">
            <w:pPr>
              <w:pStyle w:val="Listenabsatz"/>
              <w:numPr>
                <w:ilvl w:val="0"/>
                <w:numId w:val="2"/>
              </w:numPr>
              <w:rPr>
                <w:rFonts w:cs="Calibri"/>
                <w:szCs w:val="24"/>
              </w:rPr>
            </w:pPr>
            <w:r>
              <w:rPr>
                <w:rFonts w:cs="Calibri"/>
                <w:szCs w:val="24"/>
              </w:rPr>
              <w:t>Geben Sie im Suchfeld (unter: Kurse entdecken) den Kurs „Entwicklungsfragen“ ein.</w:t>
            </w:r>
          </w:p>
          <w:p w14:paraId="6D0851AA" w14:textId="77777777" w:rsidR="0054220E" w:rsidRDefault="0054220E" w:rsidP="0054220E">
            <w:pPr>
              <w:pStyle w:val="Listenabsatz"/>
              <w:numPr>
                <w:ilvl w:val="0"/>
                <w:numId w:val="2"/>
              </w:numPr>
              <w:rPr>
                <w:rFonts w:cs="Calibri"/>
                <w:szCs w:val="24"/>
              </w:rPr>
            </w:pPr>
            <w:r>
              <w:rPr>
                <w:rFonts w:cs="Calibri"/>
                <w:szCs w:val="24"/>
              </w:rPr>
              <w:t>Klicken Sie rechts auf das Plus-Zeichen, um den Kurs in ihr Menü zu importieren – und dann auf „importieren“.</w:t>
            </w:r>
          </w:p>
          <w:p w14:paraId="7331D559" w14:textId="77777777" w:rsidR="0054220E" w:rsidRDefault="0054220E" w:rsidP="0054220E">
            <w:pPr>
              <w:pStyle w:val="Listenabsatz"/>
              <w:numPr>
                <w:ilvl w:val="0"/>
                <w:numId w:val="2"/>
              </w:numPr>
              <w:rPr>
                <w:rFonts w:cs="Calibri"/>
                <w:szCs w:val="24"/>
              </w:rPr>
            </w:pPr>
            <w:r>
              <w:rPr>
                <w:rFonts w:cs="Calibri"/>
                <w:szCs w:val="24"/>
              </w:rPr>
              <w:t>Gehen Sie dann wieder auf „Kurse“ (linke Spalte)</w:t>
            </w:r>
          </w:p>
          <w:p w14:paraId="59D2BB6E" w14:textId="18911BB6" w:rsidR="0054220E" w:rsidRDefault="0054220E" w:rsidP="0054220E">
            <w:pPr>
              <w:pStyle w:val="Listenabsatz"/>
              <w:numPr>
                <w:ilvl w:val="0"/>
                <w:numId w:val="2"/>
              </w:numPr>
              <w:rPr>
                <w:rFonts w:cs="Calibri"/>
                <w:szCs w:val="24"/>
              </w:rPr>
            </w:pPr>
            <w:r>
              <w:rPr>
                <w:rFonts w:cs="Calibri"/>
                <w:szCs w:val="24"/>
              </w:rPr>
              <w:t>Markieren Sie den Kurs „Entwicklungsfragen“ und dann das Quiz, das Sie spielen wollen (hier: „Welthaus Bielefeld 7 Klima-Fragen“).</w:t>
            </w:r>
          </w:p>
          <w:p w14:paraId="046D4DCC" w14:textId="77777777" w:rsidR="0054220E" w:rsidRDefault="0054220E" w:rsidP="0054220E">
            <w:pPr>
              <w:pStyle w:val="Listenabsatz"/>
              <w:numPr>
                <w:ilvl w:val="0"/>
                <w:numId w:val="2"/>
              </w:numPr>
              <w:rPr>
                <w:rFonts w:cs="Calibri"/>
                <w:szCs w:val="24"/>
              </w:rPr>
            </w:pPr>
            <w:r>
              <w:rPr>
                <w:rFonts w:cs="Calibri"/>
                <w:szCs w:val="24"/>
              </w:rPr>
              <w:lastRenderedPageBreak/>
              <w:t xml:space="preserve">Klicken Sie auf die drei Punkte rechts – und dann auf „Live-Quiz starten“. </w:t>
            </w:r>
          </w:p>
          <w:p w14:paraId="704E2E9F" w14:textId="77777777" w:rsidR="0054220E" w:rsidRDefault="0054220E" w:rsidP="0054220E">
            <w:pPr>
              <w:pStyle w:val="Listenabsatz"/>
              <w:numPr>
                <w:ilvl w:val="0"/>
                <w:numId w:val="2"/>
              </w:numPr>
              <w:rPr>
                <w:rFonts w:cs="Calibri"/>
                <w:szCs w:val="24"/>
              </w:rPr>
            </w:pPr>
            <w:r>
              <w:rPr>
                <w:rFonts w:cs="Calibri"/>
                <w:szCs w:val="24"/>
              </w:rPr>
              <w:t xml:space="preserve">Geben Sie bei den Einstellungen noch die </w:t>
            </w:r>
            <w:proofErr w:type="spellStart"/>
            <w:r>
              <w:rPr>
                <w:rFonts w:cs="Calibri"/>
                <w:szCs w:val="24"/>
              </w:rPr>
              <w:t>Ratezeit</w:t>
            </w:r>
            <w:proofErr w:type="spellEnd"/>
            <w:r>
              <w:rPr>
                <w:rFonts w:cs="Calibri"/>
                <w:szCs w:val="24"/>
              </w:rPr>
              <w:t xml:space="preserve"> (Sekunden) je Frage ein.</w:t>
            </w:r>
          </w:p>
          <w:p w14:paraId="76C00BA6" w14:textId="025F8DB7" w:rsidR="0054220E" w:rsidRPr="00216C05" w:rsidRDefault="0054220E" w:rsidP="0054220E">
            <w:pPr>
              <w:pStyle w:val="Listenabsatz"/>
              <w:numPr>
                <w:ilvl w:val="0"/>
                <w:numId w:val="1"/>
              </w:numPr>
              <w:rPr>
                <w:rFonts w:cs="Calibri"/>
                <w:szCs w:val="24"/>
              </w:rPr>
            </w:pPr>
            <w:r>
              <w:rPr>
                <w:rFonts w:cs="Calibri"/>
                <w:szCs w:val="24"/>
              </w:rPr>
              <w:t>Wenn Sie jetzt unten rechts auf „Live-Quiz starten“ klicken, ist das Quiz online und die Spielerinnen und Spieler können sich (erst dann) einloggen.</w:t>
            </w:r>
          </w:p>
        </w:tc>
      </w:tr>
      <w:tr w:rsidR="0054220E" w:rsidRPr="00463E30" w14:paraId="765ED098" w14:textId="77777777" w:rsidTr="00D2075A">
        <w:tc>
          <w:tcPr>
            <w:tcW w:w="2518" w:type="dxa"/>
            <w:tcBorders>
              <w:top w:val="single" w:sz="4" w:space="0" w:color="000000"/>
              <w:left w:val="single" w:sz="4" w:space="0" w:color="000000"/>
              <w:bottom w:val="single" w:sz="4" w:space="0" w:color="000000"/>
            </w:tcBorders>
            <w:shd w:val="clear" w:color="auto" w:fill="auto"/>
          </w:tcPr>
          <w:p w14:paraId="50E7D186" w14:textId="07BFC938" w:rsidR="0054220E" w:rsidRPr="0043131D" w:rsidRDefault="0054220E" w:rsidP="0054220E">
            <w:pPr>
              <w:rPr>
                <w:rFonts w:cs="Calibri"/>
              </w:rPr>
            </w:pPr>
            <w:r>
              <w:rPr>
                <w:rFonts w:cs="Calibri"/>
              </w:rPr>
              <w:lastRenderedPageBreak/>
              <w:t>Anmelden der Teilnehmenden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685DED20" w14:textId="799B8872" w:rsidR="0054220E" w:rsidRPr="00463E30" w:rsidRDefault="0054220E" w:rsidP="0054220E">
            <w:r>
              <w:rPr>
                <w:rFonts w:cs="Calibri"/>
                <w:b/>
              </w:rPr>
              <w:t>Alle Mitspielenden brauchen ein internetfähiges Smartphone oder Tablet</w:t>
            </w:r>
            <w:r>
              <w:rPr>
                <w:rFonts w:cs="Calibri"/>
              </w:rPr>
              <w:t xml:space="preserve">. Sie rufen die </w:t>
            </w:r>
            <w:r>
              <w:rPr>
                <w:rFonts w:cs="Calibri"/>
                <w:b/>
                <w:bCs/>
                <w:color w:val="000000"/>
              </w:rPr>
              <w:t xml:space="preserve">Website </w:t>
            </w:r>
            <w:r>
              <w:rPr>
                <w:rFonts w:cs="Calibri"/>
                <w:b/>
                <w:bCs/>
                <w:color w:val="2F5496"/>
              </w:rPr>
              <w:t xml:space="preserve">qa-b.de </w:t>
            </w:r>
            <w:r>
              <w:t xml:space="preserve">auf. Danach muss der Code für das Quiz eingegeben werden. Dieser wird Ihnen nach Anmeldung und nach Aufruf des </w:t>
            </w:r>
            <w:proofErr w:type="spellStart"/>
            <w:r>
              <w:t>Quizzes</w:t>
            </w:r>
            <w:proofErr w:type="spellEnd"/>
            <w:r>
              <w:t xml:space="preserve"> angezeigt und ist </w:t>
            </w:r>
            <w:proofErr w:type="gramStart"/>
            <w:r>
              <w:t>den SpielerInnen</w:t>
            </w:r>
            <w:proofErr w:type="gramEnd"/>
            <w:r>
              <w:t xml:space="preserve"> mitzuteilen. Alternativ kann auch der angezeigte QR-Code aktiviert werden. Abschließend geben die </w:t>
            </w:r>
            <w:proofErr w:type="spellStart"/>
            <w:r>
              <w:t>SuS</w:t>
            </w:r>
            <w:proofErr w:type="spellEnd"/>
            <w:r>
              <w:t xml:space="preserve"> noch einen Vornamen ein.</w:t>
            </w:r>
            <w:r>
              <w:br/>
              <w:t>Wenn sich alle Teilnehmenden eingeloggt haben, kann das Quiz starten.</w:t>
            </w:r>
            <w:r>
              <w:br/>
              <w:t xml:space="preserve">Wichtig ist: Es gibt 10 Fragen, die in einer bestimmten Zeit (z.B. in maximal 30 Sekunden) beantwortet werden müssen. </w:t>
            </w:r>
            <w:r>
              <w:br/>
              <w:t xml:space="preserve">Die </w:t>
            </w:r>
            <w:proofErr w:type="spellStart"/>
            <w:r>
              <w:t>SuS</w:t>
            </w:r>
            <w:proofErr w:type="spellEnd"/>
            <w:r>
              <w:t xml:space="preserve"> währen die richtige Antwort aus und </w:t>
            </w:r>
            <w:r>
              <w:rPr>
                <w:b/>
                <w:bCs/>
              </w:rPr>
              <w:t>klicken dann auf Antwort abgeben</w:t>
            </w:r>
            <w:r>
              <w:t>.</w:t>
            </w:r>
            <w:r>
              <w:rPr>
                <w:rFonts w:cs="Calibri"/>
              </w:rPr>
              <w:t xml:space="preserve"> Ohne diesen letzten Klick wird die Antwort nicht registriert und nicht gewertet!</w:t>
            </w:r>
          </w:p>
        </w:tc>
      </w:tr>
      <w:tr w:rsidR="0054220E" w:rsidRPr="0043131D" w14:paraId="590CBCFE" w14:textId="77777777" w:rsidTr="00D2075A">
        <w:tc>
          <w:tcPr>
            <w:tcW w:w="2518" w:type="dxa"/>
            <w:tcBorders>
              <w:top w:val="single" w:sz="4" w:space="0" w:color="000000"/>
              <w:left w:val="single" w:sz="4" w:space="0" w:color="000000"/>
              <w:bottom w:val="single" w:sz="4" w:space="0" w:color="000000"/>
            </w:tcBorders>
            <w:shd w:val="clear" w:color="auto" w:fill="D9D9D9"/>
          </w:tcPr>
          <w:p w14:paraId="2E754D9B" w14:textId="4F8B2A3F" w:rsidR="0054220E" w:rsidRPr="0043131D" w:rsidRDefault="0054220E" w:rsidP="0054220E">
            <w:pPr>
              <w:rPr>
                <w:rFonts w:cs="Calibri"/>
              </w:rPr>
            </w:pPr>
            <w:r>
              <w:rPr>
                <w:rFonts w:cs="Calibri"/>
              </w:rPr>
              <w:t>Fragen</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652F0CD9" w14:textId="30E71D0B" w:rsidR="0054220E" w:rsidRPr="0043131D" w:rsidRDefault="0054220E" w:rsidP="0054220E">
            <w:r>
              <w:rPr>
                <w:rFonts w:cs="Calibri"/>
              </w:rPr>
              <w:t xml:space="preserve">Alle SpielerInnen erhalten 10 Fragen mit je vier Antwortmöglichkeiten. Nur eine davon ist die richtige Antwort. </w:t>
            </w:r>
            <w:r>
              <w:rPr>
                <w:rFonts w:cs="Calibri"/>
                <w:b/>
              </w:rPr>
              <w:t xml:space="preserve">Für jede Antwort gibt es (je nach Einstellung) eine maximale Zeit (z.B. 30 Sekunden). </w:t>
            </w:r>
            <w:r>
              <w:rPr>
                <w:rFonts w:cs="Calibri"/>
              </w:rPr>
              <w:t>Die richtige Antwort und nur dann die schnellste Beantwortungszeit bringen die Punkte.</w:t>
            </w:r>
          </w:p>
        </w:tc>
      </w:tr>
      <w:tr w:rsidR="0054220E" w:rsidRPr="0043131D" w14:paraId="5744F73F" w14:textId="77777777" w:rsidTr="00D2075A">
        <w:tc>
          <w:tcPr>
            <w:tcW w:w="2518" w:type="dxa"/>
            <w:tcBorders>
              <w:top w:val="single" w:sz="4" w:space="0" w:color="000000"/>
              <w:left w:val="single" w:sz="4" w:space="0" w:color="000000"/>
              <w:bottom w:val="single" w:sz="4" w:space="0" w:color="000000"/>
            </w:tcBorders>
            <w:shd w:val="clear" w:color="auto" w:fill="auto"/>
          </w:tcPr>
          <w:p w14:paraId="58BB4625" w14:textId="511FE452" w:rsidR="0054220E" w:rsidRPr="0043131D" w:rsidRDefault="0054220E" w:rsidP="0054220E">
            <w:pPr>
              <w:rPr>
                <w:rFonts w:cs="Calibri"/>
              </w:rPr>
            </w:pPr>
            <w:r>
              <w:rPr>
                <w:rFonts w:cs="Calibri"/>
              </w:rPr>
              <w:t>Start</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237EEC89" w14:textId="07DF4CC7" w:rsidR="0054220E" w:rsidRPr="0043131D" w:rsidRDefault="0054220E" w:rsidP="0054220E">
            <w:r>
              <w:rPr>
                <w:rFonts w:cs="Calibri"/>
              </w:rPr>
              <w:t>Sobald alle Mitspielenden sich eingewählt haben, gibt die Lehrerin/der Lehrer das Spiel frei (Start).</w:t>
            </w:r>
          </w:p>
        </w:tc>
      </w:tr>
      <w:tr w:rsidR="0054220E" w:rsidRPr="0043131D" w14:paraId="289C47D5" w14:textId="77777777" w:rsidTr="00D2075A">
        <w:tc>
          <w:tcPr>
            <w:tcW w:w="2518" w:type="dxa"/>
            <w:tcBorders>
              <w:top w:val="single" w:sz="4" w:space="0" w:color="000000"/>
              <w:left w:val="single" w:sz="4" w:space="0" w:color="000000"/>
              <w:bottom w:val="single" w:sz="4" w:space="0" w:color="000000"/>
            </w:tcBorders>
            <w:shd w:val="clear" w:color="auto" w:fill="D9D9D9"/>
          </w:tcPr>
          <w:p w14:paraId="0BCDFD90" w14:textId="04DDCA5B" w:rsidR="0054220E" w:rsidRPr="0043131D" w:rsidRDefault="0054220E" w:rsidP="0054220E">
            <w:pPr>
              <w:rPr>
                <w:rFonts w:cs="Calibri"/>
              </w:rPr>
            </w:pPr>
            <w:r>
              <w:rPr>
                <w:rFonts w:cs="Calibri"/>
              </w:rPr>
              <w:t>Sieg</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78853056" w14:textId="24CA39C7" w:rsidR="0054220E" w:rsidRPr="0043131D" w:rsidRDefault="0054220E" w:rsidP="0054220E">
            <w:pPr>
              <w:rPr>
                <w:rFonts w:cs="Calibri"/>
              </w:rPr>
            </w:pPr>
            <w:r>
              <w:rPr>
                <w:rFonts w:cs="Calibri"/>
              </w:rPr>
              <w:t>Gewonnen hat der Spieler oder die Gruppe mit den meisten Punkten. Die Sieger werden nach der Beantwortung der Fragen am Ende automatisch angezeigt. Der Sieger/die Siegergruppe sollte einen kleinen Preis erhalten.</w:t>
            </w:r>
          </w:p>
        </w:tc>
      </w:tr>
    </w:tbl>
    <w:p w14:paraId="0E7C8222" w14:textId="0FCCD8D2" w:rsidR="0005140A" w:rsidRDefault="0005140A" w:rsidP="0005140A"/>
    <w:p w14:paraId="40A6B779" w14:textId="77777777" w:rsidR="00D9287F" w:rsidRDefault="00D9287F" w:rsidP="000514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778"/>
      </w:tblGrid>
      <w:tr w:rsidR="00D9287F" w:rsidRPr="004A1312" w14:paraId="6F9668AC" w14:textId="77777777" w:rsidTr="00D9287F">
        <w:tc>
          <w:tcPr>
            <w:tcW w:w="4262" w:type="dxa"/>
            <w:shd w:val="clear" w:color="auto" w:fill="auto"/>
          </w:tcPr>
          <w:p w14:paraId="15781199" w14:textId="3B88F286" w:rsidR="00D9287F" w:rsidRPr="004A1312" w:rsidRDefault="00D9287F" w:rsidP="007C68C0">
            <w:pPr>
              <w:rPr>
                <w:b/>
                <w:bCs/>
                <w:color w:val="C00000"/>
                <w:sz w:val="32"/>
                <w:szCs w:val="32"/>
              </w:rPr>
            </w:pPr>
            <w:r w:rsidRPr="004A1312">
              <w:rPr>
                <w:rFonts w:cs="Calibri"/>
                <w:noProof/>
              </w:rPr>
              <w:drawing>
                <wp:inline distT="0" distB="0" distL="0" distR="0" wp14:anchorId="7B195252" wp14:editId="2C650BF8">
                  <wp:extent cx="2659380" cy="960120"/>
                  <wp:effectExtent l="0" t="0" r="7620" b="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ClipAr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960120"/>
                          </a:xfrm>
                          <a:prstGeom prst="rect">
                            <a:avLst/>
                          </a:prstGeom>
                          <a:noFill/>
                          <a:ln>
                            <a:noFill/>
                          </a:ln>
                        </pic:spPr>
                      </pic:pic>
                    </a:graphicData>
                  </a:graphic>
                </wp:inline>
              </w:drawing>
            </w:r>
          </w:p>
        </w:tc>
        <w:tc>
          <w:tcPr>
            <w:tcW w:w="5932" w:type="dxa"/>
            <w:shd w:val="clear" w:color="auto" w:fill="FFF2CC" w:themeFill="accent4" w:themeFillTint="33"/>
          </w:tcPr>
          <w:p w14:paraId="3A47CD29" w14:textId="77777777" w:rsidR="00D9287F" w:rsidRPr="00DD5163" w:rsidRDefault="00D9287F" w:rsidP="007C68C0">
            <w:pPr>
              <w:rPr>
                <w:color w:val="C00000"/>
                <w:sz w:val="20"/>
                <w:szCs w:val="20"/>
              </w:rPr>
            </w:pPr>
            <w:proofErr w:type="gramStart"/>
            <w:r w:rsidRPr="00DD5163">
              <w:rPr>
                <w:rFonts w:cs="Calibri"/>
                <w:sz w:val="20"/>
                <w:szCs w:val="20"/>
                <w:shd w:val="clear" w:color="auto" w:fill="FFF2CC"/>
              </w:rPr>
              <w:t>Unsere  Quizze</w:t>
            </w:r>
            <w:proofErr w:type="gramEnd"/>
            <w:r w:rsidRPr="00DD5163">
              <w:rPr>
                <w:rFonts w:cs="Calibri"/>
                <w:sz w:val="20"/>
                <w:szCs w:val="20"/>
                <w:shd w:val="clear" w:color="auto" w:fill="FFF2CC"/>
              </w:rPr>
              <w:t xml:space="preserve"> stehen unter Creative Commons-Lizenzen. Vervielfältigung, Veröffentlichung und sogar Bearbeitung sind bei uns ausdrücklich gestattet. Bei Veröffentlichung müssen die von den Urhebern vorgegebenen Lizenzen eingehalten und der Urheberhinweis genannt werden. Lizenzbedingungen: </w:t>
            </w:r>
            <w:hyperlink r:id="rId7" w:history="1">
              <w:r w:rsidRPr="00DD5163">
                <w:rPr>
                  <w:rStyle w:val="Hyperlink"/>
                  <w:rFonts w:cs="Calibri"/>
                  <w:sz w:val="20"/>
                  <w:szCs w:val="20"/>
                  <w:shd w:val="clear" w:color="auto" w:fill="FFF2CC"/>
                </w:rPr>
                <w:t>Creative Commons CC BA SA 4.0</w:t>
              </w:r>
            </w:hyperlink>
          </w:p>
        </w:tc>
      </w:tr>
      <w:tr w:rsidR="00D9287F" w:rsidRPr="004A1312" w14:paraId="75593788" w14:textId="77777777" w:rsidTr="007C68C0">
        <w:tc>
          <w:tcPr>
            <w:tcW w:w="10194" w:type="dxa"/>
            <w:gridSpan w:val="2"/>
            <w:shd w:val="clear" w:color="auto" w:fill="auto"/>
          </w:tcPr>
          <w:p w14:paraId="783A72F6" w14:textId="77777777" w:rsidR="00D9287F" w:rsidRPr="004A1312" w:rsidRDefault="00D9287F" w:rsidP="007C68C0">
            <w:pPr>
              <w:rPr>
                <w:b/>
                <w:bCs/>
                <w:color w:val="000000"/>
                <w:sz w:val="20"/>
                <w:szCs w:val="20"/>
              </w:rPr>
            </w:pPr>
            <w:r w:rsidRPr="004A1312">
              <w:rPr>
                <w:b/>
                <w:bCs/>
                <w:color w:val="000000"/>
                <w:sz w:val="20"/>
                <w:szCs w:val="20"/>
              </w:rPr>
              <w:t xml:space="preserve">Urheberhinweis: Welthaus Bielefeld. Website: www.welthaus.de/bildung </w:t>
            </w:r>
          </w:p>
        </w:tc>
      </w:tr>
    </w:tbl>
    <w:p w14:paraId="64B654F6" w14:textId="5C8BD28D" w:rsidR="0005140A" w:rsidRDefault="0005140A" w:rsidP="0005140A">
      <w:pPr>
        <w:rPr>
          <w:b/>
        </w:rPr>
      </w:pPr>
      <w:r>
        <w:br w:type="column"/>
      </w:r>
    </w:p>
    <w:p w14:paraId="3DEC5334" w14:textId="77777777" w:rsidR="0005140A" w:rsidRDefault="0005140A" w:rsidP="0071568C">
      <w:pPr>
        <w:rPr>
          <w:b/>
        </w:rPr>
      </w:pPr>
    </w:p>
    <w:p w14:paraId="0F9A4824" w14:textId="41E65F8C" w:rsidR="0071568C" w:rsidRPr="00487EF7" w:rsidRDefault="0071568C" w:rsidP="0071568C">
      <w:pPr>
        <w:rPr>
          <w:b/>
        </w:rPr>
      </w:pPr>
      <w:r w:rsidRPr="00487EF7">
        <w:rPr>
          <w:b/>
        </w:rPr>
        <w:t>Wer Energie und damit Treibhausgase einsparen möchte, der sollte.</w:t>
      </w:r>
      <w:r>
        <w:rPr>
          <w:b/>
        </w:rPr>
        <w:t>.</w:t>
      </w:r>
      <w:r w:rsidRPr="00487EF7">
        <w:rPr>
          <w:b/>
        </w:rPr>
        <w:t>.</w:t>
      </w:r>
    </w:p>
    <w:p w14:paraId="2CCE382A" w14:textId="77777777" w:rsidR="0071568C" w:rsidRPr="00487EF7" w:rsidRDefault="0071568C" w:rsidP="0071568C">
      <w:pPr>
        <w:ind w:left="227" w:right="4366" w:hanging="227"/>
      </w:pPr>
      <w:r>
        <w:t xml:space="preserve">A: </w:t>
      </w:r>
      <w:r w:rsidRPr="00487EF7">
        <w:t>laufen statt gehen.</w:t>
      </w:r>
    </w:p>
    <w:p w14:paraId="7E4D67BD" w14:textId="77777777" w:rsidR="0071568C" w:rsidRPr="00487EF7" w:rsidRDefault="0071568C" w:rsidP="0071568C">
      <w:pPr>
        <w:ind w:left="227" w:right="4366" w:hanging="227"/>
        <w:rPr>
          <w:b/>
        </w:rPr>
      </w:pPr>
      <w:r>
        <w:rPr>
          <w:b/>
        </w:rPr>
        <w:t xml:space="preserve">B: </w:t>
      </w:r>
      <w:r w:rsidRPr="00487EF7">
        <w:rPr>
          <w:b/>
        </w:rPr>
        <w:t>duschen statt baden.</w:t>
      </w:r>
    </w:p>
    <w:p w14:paraId="7A91BE9C" w14:textId="77777777" w:rsidR="0071568C" w:rsidRPr="00487EF7" w:rsidRDefault="0071568C" w:rsidP="0071568C">
      <w:pPr>
        <w:ind w:left="227" w:right="4366" w:hanging="227"/>
      </w:pPr>
      <w:r>
        <w:rPr>
          <w:bCs/>
        </w:rPr>
        <w:t xml:space="preserve">C: </w:t>
      </w:r>
      <w:r w:rsidRPr="00487EF7">
        <w:t>Auto fahren statt Zug fahren.</w:t>
      </w:r>
    </w:p>
    <w:p w14:paraId="444A57BD" w14:textId="77777777" w:rsidR="0071568C" w:rsidRPr="00487EF7" w:rsidRDefault="0071568C" w:rsidP="0071568C">
      <w:pPr>
        <w:ind w:left="227" w:right="4366" w:hanging="227"/>
      </w:pPr>
      <w:r>
        <w:rPr>
          <w:bCs/>
        </w:rPr>
        <w:t xml:space="preserve">D: </w:t>
      </w:r>
      <w:r w:rsidRPr="00487EF7">
        <w:t>Tee statt Kaffee trinken.</w:t>
      </w:r>
    </w:p>
    <w:p w14:paraId="7314CB3E" w14:textId="77777777" w:rsidR="0071568C" w:rsidRDefault="0071568C" w:rsidP="0071568C">
      <w:pPr>
        <w:rPr>
          <w:b/>
        </w:rPr>
      </w:pPr>
    </w:p>
    <w:p w14:paraId="7FC604B4" w14:textId="77777777" w:rsidR="0071568C" w:rsidRPr="00A2782A" w:rsidRDefault="0071568C" w:rsidP="0071568C">
      <w:pPr>
        <w:rPr>
          <w:b/>
        </w:rPr>
      </w:pPr>
      <w:r>
        <w:rPr>
          <w:b/>
        </w:rPr>
        <w:t>Die „Erderwärmung ist die Schicksalsfrage für die Menschheit“. Das sagte…</w:t>
      </w:r>
    </w:p>
    <w:p w14:paraId="6AAF5EE8" w14:textId="13A76EE4" w:rsidR="0071568C" w:rsidRPr="007D7ED0" w:rsidRDefault="0071568C" w:rsidP="0071568C">
      <w:r>
        <w:t xml:space="preserve">A: </w:t>
      </w:r>
      <w:r w:rsidR="0005140A">
        <w:t>Wladimir Putin</w:t>
      </w:r>
    </w:p>
    <w:p w14:paraId="64D8CB50" w14:textId="77777777" w:rsidR="0071568C" w:rsidRPr="007D7ED0" w:rsidRDefault="0071568C" w:rsidP="0071568C">
      <w:r>
        <w:t>B: Ursula von der Leyen</w:t>
      </w:r>
    </w:p>
    <w:p w14:paraId="6BFC9E84" w14:textId="77777777" w:rsidR="0071568C" w:rsidRPr="00A2782A" w:rsidRDefault="0071568C" w:rsidP="0071568C">
      <w:pPr>
        <w:rPr>
          <w:b/>
        </w:rPr>
      </w:pPr>
      <w:r>
        <w:rPr>
          <w:b/>
        </w:rPr>
        <w:t>C: Angela Merkel</w:t>
      </w:r>
    </w:p>
    <w:p w14:paraId="555A21B7" w14:textId="77777777" w:rsidR="0071568C" w:rsidRDefault="0071568C" w:rsidP="0071568C">
      <w:r>
        <w:t>D: Joe Biden</w:t>
      </w:r>
    </w:p>
    <w:p w14:paraId="7DCC5BBE" w14:textId="77777777" w:rsidR="0071568C" w:rsidRPr="004C0751" w:rsidRDefault="0071568C" w:rsidP="0071568C">
      <w:pPr>
        <w:rPr>
          <w:sz w:val="20"/>
          <w:szCs w:val="20"/>
        </w:rPr>
      </w:pPr>
      <w:r w:rsidRPr="004C0751">
        <w:rPr>
          <w:sz w:val="20"/>
          <w:szCs w:val="20"/>
        </w:rPr>
        <w:t>Angela Merkel am 14.11. 2017 auf der Weltklimakonferenz in Bonn.</w:t>
      </w:r>
    </w:p>
    <w:p w14:paraId="23E8884D" w14:textId="77777777" w:rsidR="0071568C" w:rsidRDefault="0071568C" w:rsidP="0071568C"/>
    <w:p w14:paraId="2AC1CA9D" w14:textId="77777777" w:rsidR="0071568C" w:rsidRPr="002A083F" w:rsidRDefault="0071568C" w:rsidP="0071568C">
      <w:pPr>
        <w:rPr>
          <w:b/>
        </w:rPr>
      </w:pPr>
      <w:r>
        <w:rPr>
          <w:b/>
        </w:rPr>
        <w:t>Leben ohne Strom – das muss auf der Welt jeder…</w:t>
      </w:r>
    </w:p>
    <w:p w14:paraId="6786BE4D" w14:textId="5E7DBA55" w:rsidR="0071568C" w:rsidRPr="00D81C89" w:rsidRDefault="00E33564" w:rsidP="0071568C">
      <w:r>
        <w:t>A</w:t>
      </w:r>
      <w:r w:rsidR="0071568C" w:rsidRPr="00D81C89">
        <w:t>:</w:t>
      </w:r>
      <w:r w:rsidR="0071568C" w:rsidRPr="00D81C89">
        <w:tab/>
        <w:t>zweite Erdbewohner.</w:t>
      </w:r>
    </w:p>
    <w:p w14:paraId="373F84F0" w14:textId="41EB1D7B" w:rsidR="0071568C" w:rsidRDefault="00E33564" w:rsidP="0071568C">
      <w:r>
        <w:t>B</w:t>
      </w:r>
      <w:r w:rsidR="0071568C">
        <w:t>:</w:t>
      </w:r>
      <w:r w:rsidR="0071568C">
        <w:tab/>
        <w:t>vierte</w:t>
      </w:r>
      <w:r w:rsidR="0071568C" w:rsidRPr="00D81C89">
        <w:t xml:space="preserve"> Erdbewohner</w:t>
      </w:r>
      <w:r w:rsidR="0071568C">
        <w:t>.</w:t>
      </w:r>
    </w:p>
    <w:p w14:paraId="1ADBB36C" w14:textId="13BA4C33" w:rsidR="0071568C" w:rsidRPr="0017286D" w:rsidRDefault="00E33564" w:rsidP="0071568C">
      <w:r>
        <w:t>C</w:t>
      </w:r>
      <w:r w:rsidR="0071568C" w:rsidRPr="0017286D">
        <w:t>:</w:t>
      </w:r>
      <w:r w:rsidR="0071568C" w:rsidRPr="0017286D">
        <w:tab/>
        <w:t>sechste Erdbewohner.</w:t>
      </w:r>
    </w:p>
    <w:p w14:paraId="797EED9A" w14:textId="0AFC1438" w:rsidR="0071568C" w:rsidRPr="0017286D" w:rsidRDefault="00E33564" w:rsidP="0071568C">
      <w:pPr>
        <w:rPr>
          <w:b/>
        </w:rPr>
      </w:pPr>
      <w:r>
        <w:rPr>
          <w:b/>
        </w:rPr>
        <w:t>D</w:t>
      </w:r>
      <w:r w:rsidR="0071568C">
        <w:rPr>
          <w:b/>
        </w:rPr>
        <w:t>: zehnte</w:t>
      </w:r>
      <w:r w:rsidR="0071568C" w:rsidRPr="0017286D">
        <w:rPr>
          <w:b/>
        </w:rPr>
        <w:t xml:space="preserve"> Erdbewohner.</w:t>
      </w:r>
    </w:p>
    <w:p w14:paraId="156E3611" w14:textId="77777777" w:rsidR="0071568C" w:rsidRPr="008206AE" w:rsidRDefault="0071568C" w:rsidP="0071568C">
      <w:pPr>
        <w:rPr>
          <w:sz w:val="20"/>
          <w:szCs w:val="20"/>
        </w:rPr>
      </w:pPr>
      <w:r w:rsidRPr="008206AE">
        <w:rPr>
          <w:sz w:val="20"/>
          <w:szCs w:val="20"/>
        </w:rPr>
        <w:t xml:space="preserve">Quelle: </w:t>
      </w:r>
      <w:proofErr w:type="spellStart"/>
      <w:r w:rsidRPr="008206AE">
        <w:rPr>
          <w:sz w:val="20"/>
          <w:szCs w:val="20"/>
        </w:rPr>
        <w:t>Worldbank</w:t>
      </w:r>
      <w:proofErr w:type="spellEnd"/>
      <w:r w:rsidRPr="008206AE">
        <w:rPr>
          <w:sz w:val="20"/>
          <w:szCs w:val="20"/>
        </w:rPr>
        <w:t xml:space="preserve"> </w:t>
      </w:r>
      <w:proofErr w:type="spellStart"/>
      <w:r w:rsidRPr="008206AE">
        <w:rPr>
          <w:sz w:val="20"/>
          <w:szCs w:val="20"/>
        </w:rPr>
        <w:t>Developing</w:t>
      </w:r>
      <w:proofErr w:type="spellEnd"/>
      <w:r w:rsidRPr="008206AE">
        <w:rPr>
          <w:sz w:val="20"/>
          <w:szCs w:val="20"/>
        </w:rPr>
        <w:t xml:space="preserve"> </w:t>
      </w:r>
      <w:proofErr w:type="spellStart"/>
      <w:r w:rsidRPr="008206AE">
        <w:rPr>
          <w:sz w:val="20"/>
          <w:szCs w:val="20"/>
        </w:rPr>
        <w:t>indicators</w:t>
      </w:r>
      <w:proofErr w:type="spellEnd"/>
      <w:r w:rsidRPr="008206AE">
        <w:rPr>
          <w:sz w:val="20"/>
          <w:szCs w:val="20"/>
        </w:rPr>
        <w:t xml:space="preserve"> 2019 – Zugriff Juni 2021</w:t>
      </w:r>
    </w:p>
    <w:p w14:paraId="401CED3D" w14:textId="77777777" w:rsidR="0071568C" w:rsidRDefault="0071568C" w:rsidP="0071568C">
      <w:pPr>
        <w:rPr>
          <w:b/>
        </w:rPr>
      </w:pPr>
    </w:p>
    <w:p w14:paraId="30C60671" w14:textId="77777777" w:rsidR="0071568C" w:rsidRPr="00FF1EF9" w:rsidRDefault="0071568C" w:rsidP="0071568C">
      <w:pPr>
        <w:rPr>
          <w:b/>
        </w:rPr>
      </w:pPr>
      <w:r w:rsidRPr="00FF1EF9">
        <w:rPr>
          <w:b/>
        </w:rPr>
        <w:t>Bei der weltweiten Stromerzeugung beträgt der Anteil der Erneuerbaren mittlerweile…</w:t>
      </w:r>
    </w:p>
    <w:p w14:paraId="37F1E941" w14:textId="6BE57980" w:rsidR="0071568C" w:rsidRDefault="0071568C" w:rsidP="0071568C">
      <w:pPr>
        <w:rPr>
          <w:bCs/>
        </w:rPr>
      </w:pPr>
      <w:r>
        <w:rPr>
          <w:bCs/>
        </w:rPr>
        <w:t xml:space="preserve">A: </w:t>
      </w:r>
      <w:r w:rsidR="00381C75">
        <w:rPr>
          <w:bCs/>
        </w:rPr>
        <w:t>9</w:t>
      </w:r>
      <w:r>
        <w:rPr>
          <w:bCs/>
        </w:rPr>
        <w:t>%.</w:t>
      </w:r>
    </w:p>
    <w:p w14:paraId="568E3209" w14:textId="77777777" w:rsidR="0071568C" w:rsidRPr="00BC68EB" w:rsidRDefault="0071568C" w:rsidP="0071568C">
      <w:pPr>
        <w:rPr>
          <w:b/>
        </w:rPr>
      </w:pPr>
      <w:r w:rsidRPr="00BC68EB">
        <w:rPr>
          <w:b/>
        </w:rPr>
        <w:t>B: 29%</w:t>
      </w:r>
    </w:p>
    <w:p w14:paraId="282271CA" w14:textId="2233C47C" w:rsidR="0071568C" w:rsidRPr="00BC68EB" w:rsidRDefault="0071568C" w:rsidP="0071568C">
      <w:pPr>
        <w:rPr>
          <w:bCs/>
        </w:rPr>
      </w:pPr>
      <w:r w:rsidRPr="00BC68EB">
        <w:rPr>
          <w:bCs/>
        </w:rPr>
        <w:t>C: 4</w:t>
      </w:r>
      <w:r w:rsidR="00381C75">
        <w:rPr>
          <w:bCs/>
        </w:rPr>
        <w:t>9</w:t>
      </w:r>
      <w:r w:rsidRPr="00BC68EB">
        <w:rPr>
          <w:bCs/>
        </w:rPr>
        <w:t>%</w:t>
      </w:r>
    </w:p>
    <w:p w14:paraId="4C742926" w14:textId="6D3B5C29" w:rsidR="0071568C" w:rsidRDefault="0071568C" w:rsidP="0071568C">
      <w:pPr>
        <w:rPr>
          <w:bCs/>
        </w:rPr>
      </w:pPr>
      <w:r>
        <w:rPr>
          <w:bCs/>
        </w:rPr>
        <w:t>D: 6</w:t>
      </w:r>
      <w:r w:rsidR="00381C75">
        <w:rPr>
          <w:bCs/>
        </w:rPr>
        <w:t>9</w:t>
      </w:r>
      <w:r>
        <w:rPr>
          <w:bCs/>
        </w:rPr>
        <w:t>%.</w:t>
      </w:r>
    </w:p>
    <w:p w14:paraId="1F5B7DAF" w14:textId="77777777" w:rsidR="0071568C" w:rsidRDefault="0071568C" w:rsidP="0071568C">
      <w:pPr>
        <w:pStyle w:val="berschrift1"/>
        <w:spacing w:before="0" w:beforeAutospacing="0" w:after="0" w:afterAutospacing="0"/>
        <w:rPr>
          <w:rFonts w:ascii="Verdana" w:hAnsi="Verdana"/>
          <w:b w:val="0"/>
          <w:sz w:val="20"/>
          <w:szCs w:val="20"/>
        </w:rPr>
      </w:pPr>
      <w:r w:rsidRPr="00FF1EF9">
        <w:rPr>
          <w:rFonts w:ascii="Verdana" w:hAnsi="Verdana"/>
          <w:b w:val="0"/>
          <w:sz w:val="20"/>
          <w:szCs w:val="20"/>
        </w:rPr>
        <w:t xml:space="preserve">Quelle: </w:t>
      </w:r>
      <w:hyperlink r:id="rId8" w:history="1">
        <w:r w:rsidRPr="002C3B5C">
          <w:rPr>
            <w:rStyle w:val="Hyperlink"/>
            <w:rFonts w:ascii="Verdana" w:hAnsi="Verdana"/>
            <w:b w:val="0"/>
            <w:sz w:val="20"/>
            <w:szCs w:val="20"/>
          </w:rPr>
          <w:t>https://www.iea.org/reports/global-energy-review-2021/renewables</w:t>
        </w:r>
      </w:hyperlink>
      <w:r>
        <w:rPr>
          <w:rFonts w:ascii="Verdana" w:hAnsi="Verdana"/>
          <w:b w:val="0"/>
          <w:sz w:val="20"/>
          <w:szCs w:val="20"/>
        </w:rPr>
        <w:t xml:space="preserve"> </w:t>
      </w:r>
    </w:p>
    <w:p w14:paraId="13F1651D" w14:textId="77777777" w:rsidR="0071568C" w:rsidRDefault="0071568C" w:rsidP="0071568C"/>
    <w:p w14:paraId="2EC0C867" w14:textId="77777777" w:rsidR="0071568C" w:rsidRDefault="0071568C" w:rsidP="0071568C">
      <w:pPr>
        <w:rPr>
          <w:bCs/>
        </w:rPr>
      </w:pPr>
      <w:r>
        <w:rPr>
          <w:b/>
        </w:rPr>
        <w:t xml:space="preserve">Ordnen Sie diese vier Länder gemäß ihrer Treibhausgasemissionen pro Einwohner </w:t>
      </w:r>
      <w:r>
        <w:rPr>
          <w:bCs/>
        </w:rPr>
        <w:t>(von hoch nach niedrig):</w:t>
      </w:r>
    </w:p>
    <w:p w14:paraId="34D4DA1B" w14:textId="77777777" w:rsidR="0071568C" w:rsidRDefault="0071568C" w:rsidP="0071568C">
      <w:pPr>
        <w:rPr>
          <w:bCs/>
        </w:rPr>
      </w:pPr>
      <w:r>
        <w:rPr>
          <w:bCs/>
        </w:rPr>
        <w:t>A: Deutschland – USA – Tansania – Indien</w:t>
      </w:r>
    </w:p>
    <w:p w14:paraId="64C00A9C" w14:textId="77777777" w:rsidR="0071568C" w:rsidRPr="00F4208B" w:rsidRDefault="0071568C" w:rsidP="0071568C">
      <w:pPr>
        <w:rPr>
          <w:b/>
        </w:rPr>
      </w:pPr>
      <w:r w:rsidRPr="00F4208B">
        <w:rPr>
          <w:b/>
        </w:rPr>
        <w:t>B: USA - Deutschland – Indien - Tansania</w:t>
      </w:r>
    </w:p>
    <w:p w14:paraId="3663E37B" w14:textId="77777777" w:rsidR="0071568C" w:rsidRDefault="0071568C" w:rsidP="0071568C">
      <w:pPr>
        <w:rPr>
          <w:bCs/>
        </w:rPr>
      </w:pPr>
      <w:r w:rsidRPr="0036741B">
        <w:rPr>
          <w:bCs/>
        </w:rPr>
        <w:t xml:space="preserve">C: </w:t>
      </w:r>
      <w:r>
        <w:rPr>
          <w:bCs/>
        </w:rPr>
        <w:t>Indien – USA – Deutschland – Tansania</w:t>
      </w:r>
    </w:p>
    <w:p w14:paraId="311AB33C" w14:textId="77777777" w:rsidR="0071568C" w:rsidRDefault="0071568C" w:rsidP="0071568C">
      <w:pPr>
        <w:rPr>
          <w:bCs/>
        </w:rPr>
      </w:pPr>
      <w:r>
        <w:rPr>
          <w:bCs/>
        </w:rPr>
        <w:t>D: USA – Indien – Tansania – Deutschland</w:t>
      </w:r>
    </w:p>
    <w:p w14:paraId="685ADE8F" w14:textId="77777777" w:rsidR="0071568C" w:rsidRDefault="0071568C" w:rsidP="0071568C">
      <w:pPr>
        <w:rPr>
          <w:sz w:val="20"/>
        </w:rPr>
      </w:pPr>
      <w:r>
        <w:rPr>
          <w:sz w:val="20"/>
        </w:rPr>
        <w:t>Emissionen pro E: USA (15,5 t), D (8,5 t), Indien (1,9 t), Tansania (0,2 t).</w:t>
      </w:r>
    </w:p>
    <w:p w14:paraId="01190505" w14:textId="77777777" w:rsidR="0071568C" w:rsidRDefault="0071568C" w:rsidP="0071568C">
      <w:pPr>
        <w:rPr>
          <w:bCs/>
        </w:rPr>
      </w:pPr>
      <w:r>
        <w:rPr>
          <w:sz w:val="20"/>
        </w:rPr>
        <w:t xml:space="preserve">Quelle: </w:t>
      </w:r>
      <w:r w:rsidRPr="000026A7">
        <w:rPr>
          <w:sz w:val="20"/>
        </w:rPr>
        <w:t xml:space="preserve">European </w:t>
      </w:r>
      <w:proofErr w:type="spellStart"/>
      <w:r w:rsidRPr="000026A7">
        <w:rPr>
          <w:sz w:val="20"/>
        </w:rPr>
        <w:t>Commision</w:t>
      </w:r>
      <w:proofErr w:type="spellEnd"/>
      <w:r w:rsidRPr="000026A7">
        <w:rPr>
          <w:sz w:val="20"/>
        </w:rPr>
        <w:t>/</w:t>
      </w:r>
      <w:r w:rsidRPr="000026A7">
        <w:rPr>
          <w:rFonts w:cs="Arial"/>
          <w:sz w:val="20"/>
        </w:rPr>
        <w:t>JRC Scien</w:t>
      </w:r>
      <w:r>
        <w:rPr>
          <w:rFonts w:cs="Arial"/>
          <w:sz w:val="20"/>
        </w:rPr>
        <w:t>c</w:t>
      </w:r>
      <w:r w:rsidRPr="000026A7">
        <w:rPr>
          <w:rFonts w:cs="Arial"/>
          <w:sz w:val="20"/>
        </w:rPr>
        <w:t xml:space="preserve">e </w:t>
      </w:r>
      <w:proofErr w:type="spellStart"/>
      <w:r w:rsidRPr="000026A7">
        <w:rPr>
          <w:rFonts w:cs="Arial"/>
          <w:sz w:val="20"/>
        </w:rPr>
        <w:t>for</w:t>
      </w:r>
      <w:proofErr w:type="spellEnd"/>
      <w:r w:rsidRPr="000026A7">
        <w:rPr>
          <w:rFonts w:cs="Arial"/>
          <w:sz w:val="20"/>
        </w:rPr>
        <w:t xml:space="preserve"> </w:t>
      </w:r>
      <w:proofErr w:type="spellStart"/>
      <w:r w:rsidRPr="000026A7">
        <w:rPr>
          <w:rFonts w:cs="Arial"/>
          <w:sz w:val="20"/>
        </w:rPr>
        <w:t>policy</w:t>
      </w:r>
      <w:proofErr w:type="spellEnd"/>
      <w:r w:rsidRPr="000026A7">
        <w:rPr>
          <w:rFonts w:cs="Arial"/>
          <w:sz w:val="20"/>
        </w:rPr>
        <w:t xml:space="preserve"> </w:t>
      </w:r>
      <w:proofErr w:type="spellStart"/>
      <w:r w:rsidRPr="000026A7">
        <w:rPr>
          <w:rFonts w:cs="Arial"/>
          <w:sz w:val="20"/>
        </w:rPr>
        <w:t>report</w:t>
      </w:r>
      <w:proofErr w:type="spellEnd"/>
      <w:r w:rsidRPr="000026A7">
        <w:rPr>
          <w:rFonts w:cs="Arial"/>
          <w:sz w:val="20"/>
        </w:rPr>
        <w:t>: Fossil CO</w:t>
      </w:r>
      <w:r w:rsidRPr="000026A7">
        <w:rPr>
          <w:rFonts w:cs="Arial"/>
          <w:sz w:val="20"/>
          <w:vertAlign w:val="subscript"/>
        </w:rPr>
        <w:t>2</w:t>
      </w:r>
      <w:r w:rsidRPr="000026A7">
        <w:rPr>
          <w:rFonts w:cs="Arial"/>
          <w:sz w:val="20"/>
        </w:rPr>
        <w:t xml:space="preserve"> </w:t>
      </w:r>
      <w:proofErr w:type="spellStart"/>
      <w:r w:rsidRPr="000026A7">
        <w:rPr>
          <w:rFonts w:cs="Arial"/>
          <w:sz w:val="20"/>
        </w:rPr>
        <w:t>emissions</w:t>
      </w:r>
      <w:proofErr w:type="spellEnd"/>
      <w:r w:rsidRPr="000026A7">
        <w:rPr>
          <w:rFonts w:cs="Arial"/>
          <w:sz w:val="20"/>
        </w:rPr>
        <w:t xml:space="preserve"> </w:t>
      </w:r>
      <w:proofErr w:type="spellStart"/>
      <w:r w:rsidRPr="000026A7">
        <w:rPr>
          <w:rFonts w:cs="Arial"/>
          <w:sz w:val="20"/>
        </w:rPr>
        <w:t>of</w:t>
      </w:r>
      <w:proofErr w:type="spellEnd"/>
      <w:r w:rsidRPr="000026A7">
        <w:rPr>
          <w:rFonts w:cs="Arial"/>
          <w:sz w:val="20"/>
        </w:rPr>
        <w:t xml:space="preserve"> all </w:t>
      </w:r>
      <w:proofErr w:type="spellStart"/>
      <w:r w:rsidRPr="000026A7">
        <w:rPr>
          <w:rFonts w:cs="Arial"/>
          <w:sz w:val="20"/>
        </w:rPr>
        <w:t>world</w:t>
      </w:r>
      <w:proofErr w:type="spellEnd"/>
      <w:r w:rsidRPr="000026A7">
        <w:rPr>
          <w:rFonts w:cs="Arial"/>
          <w:sz w:val="20"/>
        </w:rPr>
        <w:t xml:space="preserve"> countries, 2020 Report</w:t>
      </w:r>
      <w:r>
        <w:rPr>
          <w:rFonts w:cs="Arial"/>
          <w:sz w:val="20"/>
        </w:rPr>
        <w:t xml:space="preserve">. </w:t>
      </w:r>
    </w:p>
    <w:p w14:paraId="37E247F7" w14:textId="77777777" w:rsidR="0071568C" w:rsidRPr="0036741B" w:rsidRDefault="0071568C" w:rsidP="0071568C">
      <w:pPr>
        <w:rPr>
          <w:bCs/>
        </w:rPr>
      </w:pPr>
    </w:p>
    <w:p w14:paraId="7EEF9C94" w14:textId="77777777" w:rsidR="0071568C" w:rsidRDefault="0071568C" w:rsidP="0071568C">
      <w:pPr>
        <w:rPr>
          <w:b/>
        </w:rPr>
      </w:pPr>
      <w:r>
        <w:rPr>
          <w:b/>
        </w:rPr>
        <w:t>In keinem Land der Welt sind die Treibhausgas-Emissionen pro Einwohner höher als in…</w:t>
      </w:r>
    </w:p>
    <w:p w14:paraId="4956DADE" w14:textId="77777777" w:rsidR="0071568C" w:rsidRDefault="0071568C" w:rsidP="0071568C">
      <w:pPr>
        <w:rPr>
          <w:b/>
        </w:rPr>
      </w:pPr>
      <w:r>
        <w:rPr>
          <w:b/>
        </w:rPr>
        <w:t>A: Katar</w:t>
      </w:r>
    </w:p>
    <w:p w14:paraId="24174F4A" w14:textId="77777777" w:rsidR="0071568C" w:rsidRPr="00731769" w:rsidRDefault="0071568C" w:rsidP="0071568C">
      <w:pPr>
        <w:rPr>
          <w:bCs/>
        </w:rPr>
      </w:pPr>
      <w:r w:rsidRPr="00731769">
        <w:rPr>
          <w:bCs/>
        </w:rPr>
        <w:t>B: Luxemburg</w:t>
      </w:r>
    </w:p>
    <w:p w14:paraId="2D499F27" w14:textId="77777777" w:rsidR="0071568C" w:rsidRPr="00731769" w:rsidRDefault="0071568C" w:rsidP="0071568C">
      <w:pPr>
        <w:rPr>
          <w:bCs/>
        </w:rPr>
      </w:pPr>
      <w:r w:rsidRPr="00731769">
        <w:rPr>
          <w:bCs/>
        </w:rPr>
        <w:t>C: Russland</w:t>
      </w:r>
    </w:p>
    <w:p w14:paraId="7C6B69C4" w14:textId="77777777" w:rsidR="0071568C" w:rsidRPr="00731769" w:rsidRDefault="0071568C" w:rsidP="0071568C">
      <w:pPr>
        <w:rPr>
          <w:bCs/>
        </w:rPr>
      </w:pPr>
      <w:r w:rsidRPr="00731769">
        <w:rPr>
          <w:bCs/>
        </w:rPr>
        <w:t xml:space="preserve">D: </w:t>
      </w:r>
      <w:r>
        <w:rPr>
          <w:bCs/>
        </w:rPr>
        <w:t>Singapur</w:t>
      </w:r>
    </w:p>
    <w:p w14:paraId="3FC572CC" w14:textId="77777777" w:rsidR="0071568C" w:rsidRDefault="0071568C" w:rsidP="0071568C">
      <w:pPr>
        <w:rPr>
          <w:sz w:val="20"/>
        </w:rPr>
      </w:pPr>
      <w:r>
        <w:rPr>
          <w:sz w:val="20"/>
        </w:rPr>
        <w:t>Emissionen pro E: Katar (38,8 t), Luxemburg (16,3 t), Russland (12,5 t), Singapur (9,1 t).</w:t>
      </w:r>
    </w:p>
    <w:p w14:paraId="14D1D9D9" w14:textId="77777777" w:rsidR="0071568C" w:rsidRDefault="0071568C" w:rsidP="0071568C">
      <w:pPr>
        <w:rPr>
          <w:bCs/>
        </w:rPr>
      </w:pPr>
      <w:r>
        <w:rPr>
          <w:sz w:val="20"/>
        </w:rPr>
        <w:t xml:space="preserve">Quelle: </w:t>
      </w:r>
      <w:r w:rsidRPr="000026A7">
        <w:rPr>
          <w:sz w:val="20"/>
        </w:rPr>
        <w:t xml:space="preserve">European </w:t>
      </w:r>
      <w:proofErr w:type="spellStart"/>
      <w:r w:rsidRPr="000026A7">
        <w:rPr>
          <w:sz w:val="20"/>
        </w:rPr>
        <w:t>Commision</w:t>
      </w:r>
      <w:proofErr w:type="spellEnd"/>
      <w:r w:rsidRPr="000026A7">
        <w:rPr>
          <w:sz w:val="20"/>
        </w:rPr>
        <w:t>/</w:t>
      </w:r>
      <w:r w:rsidRPr="000026A7">
        <w:rPr>
          <w:rFonts w:cs="Arial"/>
          <w:sz w:val="20"/>
        </w:rPr>
        <w:t>JRC Scien</w:t>
      </w:r>
      <w:r>
        <w:rPr>
          <w:rFonts w:cs="Arial"/>
          <w:sz w:val="20"/>
        </w:rPr>
        <w:t>c</w:t>
      </w:r>
      <w:r w:rsidRPr="000026A7">
        <w:rPr>
          <w:rFonts w:cs="Arial"/>
          <w:sz w:val="20"/>
        </w:rPr>
        <w:t xml:space="preserve">e </w:t>
      </w:r>
      <w:proofErr w:type="spellStart"/>
      <w:r w:rsidRPr="000026A7">
        <w:rPr>
          <w:rFonts w:cs="Arial"/>
          <w:sz w:val="20"/>
        </w:rPr>
        <w:t>for</w:t>
      </w:r>
      <w:proofErr w:type="spellEnd"/>
      <w:r w:rsidRPr="000026A7">
        <w:rPr>
          <w:rFonts w:cs="Arial"/>
          <w:sz w:val="20"/>
        </w:rPr>
        <w:t xml:space="preserve"> </w:t>
      </w:r>
      <w:proofErr w:type="spellStart"/>
      <w:r w:rsidRPr="000026A7">
        <w:rPr>
          <w:rFonts w:cs="Arial"/>
          <w:sz w:val="20"/>
        </w:rPr>
        <w:t>policy</w:t>
      </w:r>
      <w:proofErr w:type="spellEnd"/>
      <w:r w:rsidRPr="000026A7">
        <w:rPr>
          <w:rFonts w:cs="Arial"/>
          <w:sz w:val="20"/>
        </w:rPr>
        <w:t xml:space="preserve"> </w:t>
      </w:r>
      <w:proofErr w:type="spellStart"/>
      <w:r w:rsidRPr="000026A7">
        <w:rPr>
          <w:rFonts w:cs="Arial"/>
          <w:sz w:val="20"/>
        </w:rPr>
        <w:t>report</w:t>
      </w:r>
      <w:proofErr w:type="spellEnd"/>
      <w:r w:rsidRPr="000026A7">
        <w:rPr>
          <w:rFonts w:cs="Arial"/>
          <w:sz w:val="20"/>
        </w:rPr>
        <w:t>: Fossil CO</w:t>
      </w:r>
      <w:r w:rsidRPr="000026A7">
        <w:rPr>
          <w:rFonts w:cs="Arial"/>
          <w:sz w:val="20"/>
          <w:vertAlign w:val="subscript"/>
        </w:rPr>
        <w:t>2</w:t>
      </w:r>
      <w:r w:rsidRPr="000026A7">
        <w:rPr>
          <w:rFonts w:cs="Arial"/>
          <w:sz w:val="20"/>
        </w:rPr>
        <w:t xml:space="preserve"> </w:t>
      </w:r>
      <w:proofErr w:type="spellStart"/>
      <w:r w:rsidRPr="000026A7">
        <w:rPr>
          <w:rFonts w:cs="Arial"/>
          <w:sz w:val="20"/>
        </w:rPr>
        <w:t>emissions</w:t>
      </w:r>
      <w:proofErr w:type="spellEnd"/>
      <w:r w:rsidRPr="000026A7">
        <w:rPr>
          <w:rFonts w:cs="Arial"/>
          <w:sz w:val="20"/>
        </w:rPr>
        <w:t xml:space="preserve"> </w:t>
      </w:r>
      <w:proofErr w:type="spellStart"/>
      <w:r w:rsidRPr="000026A7">
        <w:rPr>
          <w:rFonts w:cs="Arial"/>
          <w:sz w:val="20"/>
        </w:rPr>
        <w:t>of</w:t>
      </w:r>
      <w:proofErr w:type="spellEnd"/>
      <w:r w:rsidRPr="000026A7">
        <w:rPr>
          <w:rFonts w:cs="Arial"/>
          <w:sz w:val="20"/>
        </w:rPr>
        <w:t xml:space="preserve"> all </w:t>
      </w:r>
      <w:proofErr w:type="spellStart"/>
      <w:r w:rsidRPr="000026A7">
        <w:rPr>
          <w:rFonts w:cs="Arial"/>
          <w:sz w:val="20"/>
        </w:rPr>
        <w:t>world</w:t>
      </w:r>
      <w:proofErr w:type="spellEnd"/>
      <w:r w:rsidRPr="000026A7">
        <w:rPr>
          <w:rFonts w:cs="Arial"/>
          <w:sz w:val="20"/>
        </w:rPr>
        <w:t xml:space="preserve"> countries, 2020 Report</w:t>
      </w:r>
    </w:p>
    <w:p w14:paraId="519F1639" w14:textId="77777777" w:rsidR="0071568C" w:rsidRDefault="0071568C" w:rsidP="0071568C">
      <w:pPr>
        <w:rPr>
          <w:b/>
        </w:rPr>
      </w:pPr>
    </w:p>
    <w:p w14:paraId="5F2471FB" w14:textId="0BD9C3A4" w:rsidR="0071568C" w:rsidRDefault="0071568C" w:rsidP="0071568C">
      <w:pPr>
        <w:rPr>
          <w:b/>
        </w:rPr>
      </w:pPr>
      <w:r>
        <w:rPr>
          <w:b/>
        </w:rPr>
        <w:lastRenderedPageBreak/>
        <w:t>Es ist zu erwarten, dass China bei den Treibhausgas-Emissionen pro Einwohner Deutschland überholt…</w:t>
      </w:r>
    </w:p>
    <w:p w14:paraId="14358BE5" w14:textId="77777777" w:rsidR="0071568C" w:rsidRDefault="0071568C" w:rsidP="0071568C">
      <w:pPr>
        <w:rPr>
          <w:b/>
        </w:rPr>
      </w:pPr>
      <w:r>
        <w:rPr>
          <w:b/>
        </w:rPr>
        <w:t>A: im Jahr 2022.</w:t>
      </w:r>
    </w:p>
    <w:p w14:paraId="65447E45" w14:textId="77777777" w:rsidR="0071568C" w:rsidRPr="007F07BE" w:rsidRDefault="0071568C" w:rsidP="0071568C">
      <w:pPr>
        <w:rPr>
          <w:bCs/>
        </w:rPr>
      </w:pPr>
      <w:r w:rsidRPr="007F07BE">
        <w:rPr>
          <w:bCs/>
        </w:rPr>
        <w:t>B: im Jahr 2030.</w:t>
      </w:r>
    </w:p>
    <w:p w14:paraId="0FAD121C" w14:textId="77777777" w:rsidR="0071568C" w:rsidRPr="007F07BE" w:rsidRDefault="0071568C" w:rsidP="0071568C">
      <w:pPr>
        <w:rPr>
          <w:bCs/>
        </w:rPr>
      </w:pPr>
      <w:r w:rsidRPr="007F07BE">
        <w:rPr>
          <w:bCs/>
        </w:rPr>
        <w:t>C: im Jahr 2045.</w:t>
      </w:r>
    </w:p>
    <w:p w14:paraId="7D9C6501" w14:textId="77777777" w:rsidR="0071568C" w:rsidRPr="007F07BE" w:rsidRDefault="0071568C" w:rsidP="0071568C">
      <w:pPr>
        <w:rPr>
          <w:bCs/>
        </w:rPr>
      </w:pPr>
      <w:r w:rsidRPr="007F07BE">
        <w:rPr>
          <w:bCs/>
        </w:rPr>
        <w:t>D: Eine Überholung ist nicht zu erwarten.</w:t>
      </w:r>
    </w:p>
    <w:p w14:paraId="73DBD757" w14:textId="0A90C5CD" w:rsidR="0071568C" w:rsidRPr="00A61D9B" w:rsidRDefault="0071568C" w:rsidP="0071568C">
      <w:pPr>
        <w:rPr>
          <w:bCs/>
          <w:sz w:val="20"/>
          <w:szCs w:val="20"/>
        </w:rPr>
      </w:pPr>
      <w:r w:rsidRPr="00A61D9B">
        <w:rPr>
          <w:bCs/>
          <w:sz w:val="20"/>
          <w:szCs w:val="20"/>
        </w:rPr>
        <w:t>Die THG-Emissionen (pro E.) steigen in China weiter, während sie in Deutschland sinken. 2022 dürfte China bei den THG-Emissionen pro Einwohner*in Deutschland überholen. Allerdings: China hat 1,4 Milliarden E.</w:t>
      </w:r>
      <w:r w:rsidR="00ED2FF9">
        <w:rPr>
          <w:bCs/>
          <w:sz w:val="20"/>
          <w:szCs w:val="20"/>
        </w:rPr>
        <w:t xml:space="preserve"> Stand 2019: China 8,1 t/E. Deutschland: 8,5 t/E.</w:t>
      </w:r>
    </w:p>
    <w:p w14:paraId="53E107BC" w14:textId="77777777" w:rsidR="0071568C" w:rsidRDefault="0071568C" w:rsidP="0071568C">
      <w:pPr>
        <w:rPr>
          <w:b/>
        </w:rPr>
      </w:pPr>
    </w:p>
    <w:p w14:paraId="7AF29D1F" w14:textId="77777777" w:rsidR="0071568C" w:rsidRDefault="0071568C" w:rsidP="0071568C">
      <w:pPr>
        <w:rPr>
          <w:b/>
        </w:rPr>
      </w:pPr>
      <w:r>
        <w:rPr>
          <w:b/>
        </w:rPr>
        <w:t>Künstliche Bewässerung ist rar in Afrika. In Afrika werden künstlich bewässert…</w:t>
      </w:r>
    </w:p>
    <w:p w14:paraId="4882A8B2" w14:textId="77777777" w:rsidR="0071568C" w:rsidRDefault="0071568C" w:rsidP="0071568C">
      <w:pPr>
        <w:rPr>
          <w:b/>
        </w:rPr>
      </w:pPr>
      <w:r>
        <w:rPr>
          <w:b/>
        </w:rPr>
        <w:t>A: 6% der Ackerfläche.</w:t>
      </w:r>
    </w:p>
    <w:p w14:paraId="578E8702" w14:textId="77777777" w:rsidR="0071568C" w:rsidRPr="00731769" w:rsidRDefault="0071568C" w:rsidP="0071568C">
      <w:pPr>
        <w:rPr>
          <w:bCs/>
        </w:rPr>
      </w:pPr>
      <w:r w:rsidRPr="00731769">
        <w:rPr>
          <w:bCs/>
        </w:rPr>
        <w:t>B: 16% der Ackerfläche.</w:t>
      </w:r>
    </w:p>
    <w:p w14:paraId="11DE4979" w14:textId="77777777" w:rsidR="0071568C" w:rsidRPr="00731769" w:rsidRDefault="0071568C" w:rsidP="0071568C">
      <w:pPr>
        <w:rPr>
          <w:bCs/>
        </w:rPr>
      </w:pPr>
      <w:r w:rsidRPr="00731769">
        <w:rPr>
          <w:bCs/>
        </w:rPr>
        <w:t>C: 26% der Ackerfläche.</w:t>
      </w:r>
    </w:p>
    <w:p w14:paraId="17B55018" w14:textId="77777777" w:rsidR="0071568C" w:rsidRPr="00731769" w:rsidRDefault="0071568C" w:rsidP="0071568C">
      <w:pPr>
        <w:rPr>
          <w:bCs/>
        </w:rPr>
      </w:pPr>
      <w:r w:rsidRPr="00731769">
        <w:rPr>
          <w:bCs/>
        </w:rPr>
        <w:t>D: 36% der Ackerfläche.</w:t>
      </w:r>
    </w:p>
    <w:p w14:paraId="21CE77D8" w14:textId="77777777" w:rsidR="0071568C" w:rsidRPr="00731769" w:rsidRDefault="0071568C" w:rsidP="0071568C">
      <w:pPr>
        <w:rPr>
          <w:bCs/>
          <w:sz w:val="20"/>
          <w:szCs w:val="20"/>
        </w:rPr>
      </w:pPr>
      <w:r w:rsidRPr="00731769">
        <w:rPr>
          <w:bCs/>
          <w:sz w:val="20"/>
          <w:szCs w:val="20"/>
        </w:rPr>
        <w:t>Quelle: IFPRI 2019.</w:t>
      </w:r>
    </w:p>
    <w:p w14:paraId="08D86C1E" w14:textId="77777777" w:rsidR="0071568C" w:rsidRDefault="0071568C" w:rsidP="0071568C">
      <w:pPr>
        <w:rPr>
          <w:b/>
        </w:rPr>
      </w:pPr>
    </w:p>
    <w:p w14:paraId="71B87BC9" w14:textId="77777777" w:rsidR="0071568C" w:rsidRPr="001C6E1A" w:rsidRDefault="0071568C" w:rsidP="0071568C">
      <w:pPr>
        <w:rPr>
          <w:b/>
        </w:rPr>
      </w:pPr>
      <w:r w:rsidRPr="001C6E1A">
        <w:rPr>
          <w:b/>
        </w:rPr>
        <w:t>Von der Erderwä</w:t>
      </w:r>
      <w:r>
        <w:rPr>
          <w:b/>
        </w:rPr>
        <w:t>r</w:t>
      </w:r>
      <w:r w:rsidRPr="001C6E1A">
        <w:rPr>
          <w:b/>
        </w:rPr>
        <w:t>mung profitiert…</w:t>
      </w:r>
    </w:p>
    <w:p w14:paraId="4D71B366" w14:textId="77777777" w:rsidR="0071568C" w:rsidRDefault="0071568C" w:rsidP="0071568C">
      <w:pPr>
        <w:rPr>
          <w:bCs/>
        </w:rPr>
      </w:pPr>
      <w:r>
        <w:rPr>
          <w:bCs/>
        </w:rPr>
        <w:t>A: der Eisbär.</w:t>
      </w:r>
    </w:p>
    <w:p w14:paraId="1DFC20C1" w14:textId="77777777" w:rsidR="0071568C" w:rsidRDefault="0071568C" w:rsidP="0071568C">
      <w:pPr>
        <w:rPr>
          <w:bCs/>
        </w:rPr>
      </w:pPr>
      <w:r>
        <w:rPr>
          <w:bCs/>
        </w:rPr>
        <w:t>B: der Koala-Bär</w:t>
      </w:r>
    </w:p>
    <w:p w14:paraId="6C8157A3" w14:textId="77777777" w:rsidR="0071568C" w:rsidRDefault="0071568C" w:rsidP="0071568C">
      <w:pPr>
        <w:rPr>
          <w:bCs/>
        </w:rPr>
      </w:pPr>
      <w:r>
        <w:rPr>
          <w:bCs/>
        </w:rPr>
        <w:t>C: der Kuckuck.</w:t>
      </w:r>
    </w:p>
    <w:p w14:paraId="390C0C04" w14:textId="77777777" w:rsidR="0071568C" w:rsidRDefault="0071568C" w:rsidP="0071568C">
      <w:pPr>
        <w:rPr>
          <w:b/>
        </w:rPr>
      </w:pPr>
      <w:r w:rsidRPr="001C6E1A">
        <w:rPr>
          <w:b/>
        </w:rPr>
        <w:t>D: die Mücke.</w:t>
      </w:r>
    </w:p>
    <w:p w14:paraId="1E35BC6A" w14:textId="77777777" w:rsidR="0071568C" w:rsidRPr="001C6E1A" w:rsidRDefault="0071568C" w:rsidP="0071568C">
      <w:pPr>
        <w:rPr>
          <w:bCs/>
          <w:sz w:val="20"/>
          <w:szCs w:val="20"/>
        </w:rPr>
      </w:pPr>
      <w:r>
        <w:rPr>
          <w:bCs/>
          <w:sz w:val="20"/>
          <w:szCs w:val="20"/>
        </w:rPr>
        <w:t xml:space="preserve">Für den Eisbär bedeutet die früher einsetzende arktische Eisschmelze geringere Chancen, Robben zu jagen. Der Koala verliert durch die wachsende Trockenheit in Australien Lebensraum. Der Kuckuck kommt zu spät aus seinem Winterquartier. Er kann seine </w:t>
      </w:r>
      <w:proofErr w:type="gramStart"/>
      <w:r>
        <w:rPr>
          <w:bCs/>
          <w:sz w:val="20"/>
          <w:szCs w:val="20"/>
        </w:rPr>
        <w:t>Einer</w:t>
      </w:r>
      <w:proofErr w:type="gramEnd"/>
      <w:r>
        <w:rPr>
          <w:bCs/>
          <w:sz w:val="20"/>
          <w:szCs w:val="20"/>
        </w:rPr>
        <w:t xml:space="preserve"> nicht mehr in fremde Nester legen, weil die einheimischen Vögel längst mit dem Brüten beschäftigt sind. Die Mücke schließlich findet durch die Erderwärmung einen erweiterten Lebensraum auch in Gebiete, die früher „zu kalt“ waren.   </w:t>
      </w:r>
    </w:p>
    <w:p w14:paraId="0E89E283" w14:textId="77777777" w:rsidR="0071568C" w:rsidRDefault="0071568C" w:rsidP="0071568C">
      <w:pPr>
        <w:rPr>
          <w:b/>
        </w:rPr>
      </w:pPr>
    </w:p>
    <w:p w14:paraId="5AC37150" w14:textId="77777777" w:rsidR="0071568C" w:rsidRPr="007E6B55" w:rsidRDefault="0071568C" w:rsidP="0071568C">
      <w:pPr>
        <w:rPr>
          <w:b/>
          <w:bCs/>
          <w:color w:val="000000"/>
        </w:rPr>
      </w:pPr>
      <w:r w:rsidRPr="007E6B55">
        <w:rPr>
          <w:b/>
          <w:bCs/>
          <w:color w:val="000000"/>
        </w:rPr>
        <w:t>„Der Klimawandel ist ein globaler Notstand“. Das sagten bei einer weltweiten Befragung…</w:t>
      </w:r>
    </w:p>
    <w:p w14:paraId="16DEECF8" w14:textId="09BDE123" w:rsidR="0071568C" w:rsidRPr="003F3A1D" w:rsidRDefault="00E33564" w:rsidP="0071568C">
      <w:pPr>
        <w:rPr>
          <w:color w:val="000000"/>
        </w:rPr>
      </w:pPr>
      <w:r>
        <w:rPr>
          <w:color w:val="000000"/>
        </w:rPr>
        <w:t>A</w:t>
      </w:r>
      <w:r w:rsidR="0071568C" w:rsidRPr="003F3A1D">
        <w:rPr>
          <w:color w:val="000000"/>
        </w:rPr>
        <w:t xml:space="preserve">: </w:t>
      </w:r>
      <w:r w:rsidR="0071568C">
        <w:rPr>
          <w:color w:val="000000"/>
        </w:rPr>
        <w:t>24</w:t>
      </w:r>
      <w:r w:rsidR="0071568C" w:rsidRPr="003F3A1D">
        <w:rPr>
          <w:color w:val="000000"/>
        </w:rPr>
        <w:t xml:space="preserve">% der </w:t>
      </w:r>
      <w:r w:rsidR="0071568C">
        <w:rPr>
          <w:color w:val="000000"/>
        </w:rPr>
        <w:t>Befragten.</w:t>
      </w:r>
    </w:p>
    <w:p w14:paraId="0135B6F2" w14:textId="1478849D" w:rsidR="0071568C" w:rsidRPr="003F3A1D" w:rsidRDefault="00E33564" w:rsidP="0071568C">
      <w:pPr>
        <w:rPr>
          <w:color w:val="000000"/>
        </w:rPr>
      </w:pPr>
      <w:r>
        <w:rPr>
          <w:color w:val="000000"/>
        </w:rPr>
        <w:t>B</w:t>
      </w:r>
      <w:r w:rsidR="0071568C" w:rsidRPr="003F3A1D">
        <w:rPr>
          <w:color w:val="000000"/>
        </w:rPr>
        <w:t xml:space="preserve">: </w:t>
      </w:r>
      <w:r w:rsidR="0071568C">
        <w:rPr>
          <w:color w:val="000000"/>
        </w:rPr>
        <w:t>44</w:t>
      </w:r>
      <w:r w:rsidR="0071568C" w:rsidRPr="003F3A1D">
        <w:rPr>
          <w:color w:val="000000"/>
        </w:rPr>
        <w:t xml:space="preserve">% der </w:t>
      </w:r>
      <w:r w:rsidR="0071568C">
        <w:rPr>
          <w:color w:val="000000"/>
        </w:rPr>
        <w:t>Befragten</w:t>
      </w:r>
      <w:r w:rsidR="0071568C" w:rsidRPr="003F3A1D">
        <w:rPr>
          <w:color w:val="000000"/>
        </w:rPr>
        <w:t>.</w:t>
      </w:r>
    </w:p>
    <w:p w14:paraId="04B81505" w14:textId="3152E281" w:rsidR="0071568C" w:rsidRPr="003F3A1D" w:rsidRDefault="00E33564" w:rsidP="0071568C">
      <w:pPr>
        <w:rPr>
          <w:color w:val="000000"/>
        </w:rPr>
      </w:pPr>
      <w:r>
        <w:rPr>
          <w:b/>
          <w:bCs/>
          <w:color w:val="000000"/>
        </w:rPr>
        <w:t>C</w:t>
      </w:r>
      <w:r w:rsidR="0071568C" w:rsidRPr="0041509E">
        <w:rPr>
          <w:b/>
          <w:bCs/>
          <w:color w:val="000000"/>
        </w:rPr>
        <w:t xml:space="preserve">: </w:t>
      </w:r>
      <w:r w:rsidR="0071568C">
        <w:rPr>
          <w:b/>
          <w:bCs/>
          <w:color w:val="000000"/>
        </w:rPr>
        <w:t>6</w:t>
      </w:r>
      <w:r w:rsidR="0071568C" w:rsidRPr="0041509E">
        <w:rPr>
          <w:b/>
          <w:bCs/>
          <w:color w:val="000000"/>
        </w:rPr>
        <w:t>4% der Befragten</w:t>
      </w:r>
      <w:r w:rsidR="0071568C" w:rsidRPr="003F3A1D">
        <w:rPr>
          <w:color w:val="000000"/>
        </w:rPr>
        <w:t>.</w:t>
      </w:r>
    </w:p>
    <w:p w14:paraId="250B0FA6" w14:textId="3B200B41" w:rsidR="0071568C" w:rsidRPr="00354F86" w:rsidRDefault="00E33564" w:rsidP="0071568C">
      <w:pPr>
        <w:rPr>
          <w:b/>
          <w:color w:val="000000"/>
        </w:rPr>
      </w:pPr>
      <w:r>
        <w:rPr>
          <w:bCs/>
          <w:color w:val="000000"/>
        </w:rPr>
        <w:t>D</w:t>
      </w:r>
      <w:r w:rsidR="0071568C" w:rsidRPr="0041509E">
        <w:rPr>
          <w:bCs/>
          <w:color w:val="000000"/>
        </w:rPr>
        <w:t>:</w:t>
      </w:r>
      <w:r w:rsidR="0071568C" w:rsidRPr="00354F86">
        <w:rPr>
          <w:b/>
          <w:color w:val="000000"/>
        </w:rPr>
        <w:t xml:space="preserve"> </w:t>
      </w:r>
      <w:r w:rsidR="0071568C">
        <w:rPr>
          <w:color w:val="000000"/>
        </w:rPr>
        <w:t>84</w:t>
      </w:r>
      <w:r w:rsidR="0071568C" w:rsidRPr="003F3A1D">
        <w:rPr>
          <w:color w:val="000000"/>
        </w:rPr>
        <w:t xml:space="preserve">% der </w:t>
      </w:r>
      <w:r w:rsidR="0071568C">
        <w:rPr>
          <w:color w:val="000000"/>
        </w:rPr>
        <w:t>Befragten.</w:t>
      </w:r>
    </w:p>
    <w:p w14:paraId="3464266F" w14:textId="77777777" w:rsidR="0071568C" w:rsidRPr="00354F86" w:rsidRDefault="0071568C" w:rsidP="0071568C">
      <w:pPr>
        <w:rPr>
          <w:color w:val="000000"/>
          <w:sz w:val="20"/>
          <w:szCs w:val="20"/>
        </w:rPr>
      </w:pPr>
      <w:r>
        <w:rPr>
          <w:color w:val="000000"/>
          <w:sz w:val="20"/>
          <w:szCs w:val="20"/>
        </w:rPr>
        <w:t xml:space="preserve">UNDP: </w:t>
      </w:r>
      <w:proofErr w:type="spellStart"/>
      <w:proofErr w:type="gramStart"/>
      <w:r>
        <w:rPr>
          <w:color w:val="000000"/>
          <w:sz w:val="20"/>
          <w:szCs w:val="20"/>
        </w:rPr>
        <w:t>People’s</w:t>
      </w:r>
      <w:proofErr w:type="spellEnd"/>
      <w:proofErr w:type="gramEnd"/>
      <w:r>
        <w:rPr>
          <w:color w:val="000000"/>
          <w:sz w:val="20"/>
          <w:szCs w:val="20"/>
        </w:rPr>
        <w:t xml:space="preserve"> Climate Vote, 2021. 1,2 Mio. Menschen in 50 Ländern wurden befragt.</w:t>
      </w:r>
    </w:p>
    <w:p w14:paraId="74DC2A0D" w14:textId="77777777" w:rsidR="001C5B02" w:rsidRDefault="001C5B02"/>
    <w:sectPr w:rsidR="001C5B02" w:rsidSect="005C7125">
      <w:pgSz w:w="11906" w:h="16838" w:code="9"/>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E29"/>
    <w:multiLevelType w:val="hybridMultilevel"/>
    <w:tmpl w:val="3AAC5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8C"/>
    <w:rsid w:val="00006E38"/>
    <w:rsid w:val="0005140A"/>
    <w:rsid w:val="001945B8"/>
    <w:rsid w:val="001C5B02"/>
    <w:rsid w:val="00356D3F"/>
    <w:rsid w:val="00381C75"/>
    <w:rsid w:val="0054220E"/>
    <w:rsid w:val="006472D9"/>
    <w:rsid w:val="007043C6"/>
    <w:rsid w:val="0071568C"/>
    <w:rsid w:val="00987798"/>
    <w:rsid w:val="00D9287F"/>
    <w:rsid w:val="00DB46A8"/>
    <w:rsid w:val="00E33564"/>
    <w:rsid w:val="00E87D55"/>
    <w:rsid w:val="00ED2FF9"/>
    <w:rsid w:val="00FB4041"/>
    <w:rsid w:val="00FB6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B0EB"/>
  <w15:chartTrackingRefBased/>
  <w15:docId w15:val="{8387331B-EF5B-4164-8942-8682B55A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568C"/>
    <w:rPr>
      <w:rFonts w:eastAsia="Calibri" w:cs="Times New Roman"/>
      <w:szCs w:val="24"/>
    </w:rPr>
  </w:style>
  <w:style w:type="paragraph" w:styleId="berschrift1">
    <w:name w:val="heading 1"/>
    <w:basedOn w:val="Standard"/>
    <w:link w:val="berschrift1Zchn"/>
    <w:uiPriority w:val="9"/>
    <w:qFormat/>
    <w:rsid w:val="0071568C"/>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1">
    <w:name w:val="Formatvorlage11"/>
    <w:basedOn w:val="Absatz-Standardschriftart"/>
    <w:uiPriority w:val="1"/>
    <w:qFormat/>
    <w:rsid w:val="00FB67DF"/>
    <w:rPr>
      <w:rFonts w:ascii="Verdana" w:hAnsi="Verdana"/>
      <w:b/>
      <w:sz w:val="24"/>
    </w:rPr>
  </w:style>
  <w:style w:type="character" w:customStyle="1" w:styleId="Formatvorlage7">
    <w:name w:val="Formatvorlage7"/>
    <w:basedOn w:val="Absatz-Standardschriftart"/>
    <w:uiPriority w:val="1"/>
    <w:rsid w:val="00DB46A8"/>
    <w:rPr>
      <w:rFonts w:ascii="Verdana" w:hAnsi="Verdana"/>
      <w:color w:val="000000" w:themeColor="text1"/>
      <w:sz w:val="24"/>
    </w:rPr>
  </w:style>
  <w:style w:type="character" w:customStyle="1" w:styleId="berschrift1Zchn">
    <w:name w:val="Überschrift 1 Zchn"/>
    <w:basedOn w:val="Absatz-Standardschriftart"/>
    <w:link w:val="berschrift1"/>
    <w:uiPriority w:val="9"/>
    <w:rsid w:val="0071568C"/>
    <w:rPr>
      <w:rFonts w:ascii="Times New Roman" w:eastAsia="Times New Roman" w:hAnsi="Times New Roman" w:cs="Times New Roman"/>
      <w:b/>
      <w:bCs/>
      <w:kern w:val="36"/>
      <w:sz w:val="48"/>
      <w:szCs w:val="48"/>
      <w:lang w:eastAsia="de-DE"/>
    </w:rPr>
  </w:style>
  <w:style w:type="character" w:styleId="Hyperlink">
    <w:name w:val="Hyperlink"/>
    <w:uiPriority w:val="99"/>
    <w:unhideWhenUsed/>
    <w:rsid w:val="0071568C"/>
    <w:rPr>
      <w:color w:val="0000FF"/>
      <w:u w:val="single"/>
    </w:rPr>
  </w:style>
  <w:style w:type="paragraph" w:styleId="Listenabsatz">
    <w:name w:val="List Paragraph"/>
    <w:basedOn w:val="Standard"/>
    <w:uiPriority w:val="34"/>
    <w:qFormat/>
    <w:rsid w:val="0005140A"/>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a.org/reports/global-energy-review-2021/renewables" TargetMode="External"/><Relationship Id="rId3" Type="http://schemas.openxmlformats.org/officeDocument/2006/relationships/settings" Target="settings.xml"/><Relationship Id="rId7" Type="http://schemas.openxmlformats.org/officeDocument/2006/relationships/hyperlink" Target="https://creativecommons.org/licenses/by-sa/4.0/dee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quizacademy.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Krämer</dc:creator>
  <cp:keywords/>
  <dc:description/>
  <cp:lastModifiedBy>Georg Krämer</cp:lastModifiedBy>
  <cp:revision>14</cp:revision>
  <cp:lastPrinted>2022-01-12T15:53:00Z</cp:lastPrinted>
  <dcterms:created xsi:type="dcterms:W3CDTF">2021-12-30T16:18:00Z</dcterms:created>
  <dcterms:modified xsi:type="dcterms:W3CDTF">2022-01-18T09:35:00Z</dcterms:modified>
</cp:coreProperties>
</file>